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48" w:rsidRPr="00C3022C" w:rsidRDefault="002D2648" w:rsidP="002D2648">
      <w:pPr>
        <w:jc w:val="both"/>
        <w:rPr>
          <w:rFonts w:ascii="Times New Roman" w:hAnsi="Times New Roman" w:cs="Times New Roman"/>
          <w:b/>
          <w:sz w:val="24"/>
          <w:szCs w:val="24"/>
          <w:lang w:val="cs-CZ"/>
        </w:rPr>
      </w:pPr>
      <w:r w:rsidRPr="00A249CF">
        <w:rPr>
          <w:rFonts w:ascii="Times New Roman" w:hAnsi="Times New Roman" w:cs="Times New Roman"/>
          <w:b/>
          <w:sz w:val="24"/>
          <w:szCs w:val="24"/>
        </w:rPr>
        <w:t>8</w:t>
      </w:r>
      <w:r>
        <w:rPr>
          <w:rFonts w:ascii="Times New Roman" w:hAnsi="Times New Roman" w:cs="Times New Roman"/>
          <w:b/>
          <w:sz w:val="24"/>
          <w:szCs w:val="24"/>
          <w:lang w:val="cs-CZ"/>
        </w:rPr>
        <w:t xml:space="preserve">-nji maksat. </w:t>
      </w:r>
      <w:r w:rsidRPr="00C3022C">
        <w:rPr>
          <w:rFonts w:ascii="Times New Roman" w:hAnsi="Times New Roman" w:cs="Times New Roman"/>
          <w:b/>
          <w:sz w:val="24"/>
          <w:szCs w:val="24"/>
          <w:lang w:val="cs-CZ"/>
        </w:rPr>
        <w:t>Barha ilerleýän, hemme zady öz içine alýan we durnukly ykdysady  ösüşe, doly we önümçilikde meşgul bolmaklyga we hemmeler üçin mynasyp işe ýardam bermek</w:t>
      </w:r>
      <w:r>
        <w:rPr>
          <w:rFonts w:ascii="Times New Roman" w:hAnsi="Times New Roman" w:cs="Times New Roman"/>
          <w:b/>
          <w:sz w:val="24"/>
          <w:szCs w:val="24"/>
          <w:lang w:val="cs-CZ"/>
        </w:rPr>
        <w:t>.</w:t>
      </w:r>
    </w:p>
    <w:p w:rsidR="002D2648" w:rsidRDefault="002D2648" w:rsidP="002D2648">
      <w:pPr>
        <w:jc w:val="both"/>
        <w:rPr>
          <w:rFonts w:ascii="Times New Roman" w:hAnsi="Times New Roman"/>
          <w:i/>
          <w:sz w:val="28"/>
          <w:szCs w:val="28"/>
          <w:lang w:val="cs-CZ"/>
        </w:rPr>
      </w:pPr>
      <w:r w:rsidRPr="00C3022C">
        <w:rPr>
          <w:rFonts w:ascii="Times New Roman" w:hAnsi="Times New Roman" w:cs="Times New Roman"/>
          <w:b/>
          <w:sz w:val="24"/>
          <w:szCs w:val="24"/>
          <w:lang w:val="cs-CZ"/>
        </w:rPr>
        <w:t>8.2</w:t>
      </w:r>
      <w:r>
        <w:rPr>
          <w:rFonts w:ascii="Times New Roman" w:hAnsi="Times New Roman" w:cs="Times New Roman"/>
          <w:b/>
          <w:sz w:val="24"/>
          <w:szCs w:val="24"/>
          <w:lang w:val="cs-CZ"/>
        </w:rPr>
        <w:t xml:space="preserve"> </w:t>
      </w:r>
      <w:r w:rsidRPr="00C3022C">
        <w:rPr>
          <w:rFonts w:ascii="Times New Roman" w:hAnsi="Times New Roman" w:cs="Times New Roman"/>
          <w:b/>
          <w:sz w:val="24"/>
          <w:szCs w:val="24"/>
          <w:lang w:val="cs-CZ"/>
        </w:rPr>
        <w:t xml:space="preserve">wezipe. Diwersifisirlemek, tehniki taýdan döwrebaplaşdyrmak we innowasion iş arkaly, şol sanda ýokary goşulan gymmaty bolan </w:t>
      </w:r>
      <w:r>
        <w:rPr>
          <w:rFonts w:ascii="Times New Roman" w:hAnsi="Times New Roman" w:cs="Times New Roman"/>
          <w:b/>
          <w:sz w:val="24"/>
          <w:szCs w:val="24"/>
          <w:lang w:val="cs-CZ"/>
        </w:rPr>
        <w:t xml:space="preserve">sektorlara we zähmeti köp talap </w:t>
      </w:r>
      <w:r w:rsidRPr="00C3022C">
        <w:rPr>
          <w:rFonts w:ascii="Times New Roman" w:hAnsi="Times New Roman" w:cs="Times New Roman"/>
          <w:b/>
          <w:sz w:val="24"/>
          <w:szCs w:val="24"/>
          <w:lang w:val="cs-CZ"/>
        </w:rPr>
        <w:t>edýän sektorlara aýratyn üns bermek ýoly bilen ykdysadyýetde öndürijiligi ýokarlandyrmagy gazanmak</w:t>
      </w:r>
    </w:p>
    <w:p w:rsidR="002D2648" w:rsidRPr="00C3022C" w:rsidRDefault="002D2648" w:rsidP="002D2648">
      <w:pPr>
        <w:rPr>
          <w:rFonts w:ascii="Times New Roman" w:hAnsi="Times New Roman" w:cs="Times New Roman"/>
          <w:b/>
          <w:sz w:val="24"/>
          <w:szCs w:val="24"/>
          <w:lang w:val="cs-CZ"/>
        </w:rPr>
      </w:pPr>
      <w:r w:rsidRPr="00C3022C">
        <w:rPr>
          <w:rFonts w:ascii="Times New Roman" w:hAnsi="Times New Roman" w:cs="Times New Roman"/>
          <w:b/>
          <w:sz w:val="24"/>
          <w:szCs w:val="24"/>
          <w:lang w:val="cs-CZ"/>
        </w:rPr>
        <w:t>8.2.1</w:t>
      </w:r>
      <w:r>
        <w:rPr>
          <w:rFonts w:ascii="Times New Roman" w:hAnsi="Times New Roman" w:cs="Times New Roman"/>
          <w:b/>
          <w:sz w:val="24"/>
          <w:szCs w:val="24"/>
          <w:lang w:val="cs-CZ"/>
        </w:rPr>
        <w:t xml:space="preserve"> görkeziji.</w:t>
      </w:r>
      <w:r w:rsidRPr="00C3022C">
        <w:rPr>
          <w:rFonts w:ascii="Times New Roman" w:hAnsi="Times New Roman" w:cs="Times New Roman"/>
          <w:b/>
          <w:sz w:val="24"/>
          <w:szCs w:val="24"/>
          <w:lang w:val="cs-CZ"/>
        </w:rPr>
        <w:t xml:space="preserve"> Işleýän bir adama hasaplanyñda hakyky JIÖ-iñ her ýylky ösüş depgini </w:t>
      </w:r>
    </w:p>
    <w:p w:rsidR="002D2648" w:rsidRPr="00C3022C" w:rsidRDefault="002D2648" w:rsidP="002D2648">
      <w:pPr>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2D2648" w:rsidRDefault="002D2648" w:rsidP="002D2648">
      <w:pPr>
        <w:rPr>
          <w:rFonts w:ascii="Times New Roman" w:hAnsi="Times New Roman" w:cs="Times New Roman"/>
          <w:sz w:val="24"/>
          <w:szCs w:val="24"/>
          <w:lang w:val="cs-CZ"/>
        </w:rPr>
      </w:pPr>
      <w:r>
        <w:rPr>
          <w:rFonts w:ascii="Times New Roman" w:hAnsi="Times New Roman" w:cs="Times New Roman"/>
          <w:sz w:val="24"/>
          <w:szCs w:val="24"/>
          <w:lang w:val="cs-CZ"/>
        </w:rPr>
        <w:t>Gurama (guramalar): Halkara zähmet guramasy (HZG)</w:t>
      </w:r>
    </w:p>
    <w:p w:rsidR="002D2648" w:rsidRPr="00CA3B15" w:rsidRDefault="002D2648" w:rsidP="002D2648">
      <w:pPr>
        <w:rPr>
          <w:rFonts w:ascii="Times New Roman" w:hAnsi="Times New Roman" w:cs="Times New Roman"/>
          <w:b/>
          <w:sz w:val="24"/>
          <w:szCs w:val="24"/>
          <w:lang w:val="cs-CZ"/>
        </w:rPr>
      </w:pPr>
      <w:r>
        <w:rPr>
          <w:rFonts w:ascii="Times New Roman" w:hAnsi="Times New Roman" w:cs="Times New Roman"/>
          <w:b/>
          <w:sz w:val="24"/>
          <w:szCs w:val="24"/>
          <w:lang w:val="cs-CZ"/>
        </w:rPr>
        <w:t>Konsepsiýalar we kesgitlemeler</w:t>
      </w:r>
    </w:p>
    <w:p w:rsidR="002D2648" w:rsidRPr="00CA3B15"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Kesgitleme:</w:t>
      </w:r>
      <w:r w:rsidRPr="00CA3B15">
        <w:rPr>
          <w:rFonts w:ascii="Times New Roman" w:hAnsi="Times New Roman" w:cs="Times New Roman"/>
          <w:b/>
          <w:sz w:val="24"/>
          <w:szCs w:val="24"/>
          <w:lang w:val="cs-CZ"/>
        </w:rPr>
        <w:t xml:space="preserve"> </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Hakyna tutma bir işgäre düşýän hakyky JIÖ-ñ ýyllyk ösüş depginleri işleýän bir adama düşýän hakyky jemi içerki önümiñ her ýyl göterimde üýtgeýşini berýär.</w:t>
      </w:r>
    </w:p>
    <w:p w:rsidR="002D2648" w:rsidRPr="00BC6AC0"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Işleýän bir adama düşýän hakyky JIÖ zähmet öndürijiliginiñ görkezijisi bolup durýar, bu görkeziji zähmet öndürijilginiñ ýokarlanmagy görkezijsinden ybaratdyr, şeýlelikde ol önümçilik prosesinde adam maýasynyñ ewolýusiýasy, netijeliligi we hili baradaky maglumatlary üpjün edýär.</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Ýurtda ykdysady ösüşi ýa iş bilen üpjünçiligiñ ýokarlanmagy ýa-da işleýänleriñ has netijeli işi bilen baglanyşdyryp bolar. Bu görkeziji soñky netijäni beýan edýär, şonuñ üçin hem ykdysady görkezijileriñ arasynda möhüm görkezij bolup durýar. Zähmet önüdirijiligine (we ösüşe) berilýän bahalar zähmet bazarynda alnyp baryljak syýasaty işläp taýýarlamaga we olaryñ netijelerine gözegçilik etmäge ýardam eder. Şeýle hem olar zähmet bazarynyñ öndürijiliginiñ ýaşaýyş derejesine nähili täsir edýändigine düşünmäge ýardam edip bilerler.</w:t>
      </w:r>
    </w:p>
    <w:p w:rsidR="002D2648"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rsidR="002D2648" w:rsidRPr="008B5B71" w:rsidRDefault="002D2648" w:rsidP="002D2648">
      <w:pPr>
        <w:jc w:val="both"/>
        <w:rPr>
          <w:rFonts w:ascii="Times New Roman" w:hAnsi="Times New Roman" w:cs="Times New Roman"/>
          <w:sz w:val="24"/>
          <w:szCs w:val="24"/>
          <w:lang w:val="cs-CZ"/>
        </w:rPr>
      </w:pPr>
      <w:r w:rsidRPr="008B5B71">
        <w:rPr>
          <w:rFonts w:ascii="Times New Roman" w:hAnsi="Times New Roman" w:cs="Times New Roman"/>
          <w:sz w:val="24"/>
          <w:szCs w:val="24"/>
          <w:lang w:val="cs-CZ"/>
        </w:rPr>
        <w:t>Jemi içerki önüm (JIÖ). Bu milli önümçiligiñ esasy</w:t>
      </w:r>
      <w:r>
        <w:rPr>
          <w:rFonts w:ascii="Times New Roman" w:hAnsi="Times New Roman" w:cs="Times New Roman"/>
          <w:sz w:val="24"/>
          <w:szCs w:val="24"/>
          <w:lang w:val="cs-CZ"/>
        </w:rPr>
        <w:t xml:space="preserve"> görkezi</w:t>
      </w:r>
      <w:r w:rsidRPr="008B5B71">
        <w:rPr>
          <w:rFonts w:ascii="Times New Roman" w:hAnsi="Times New Roman" w:cs="Times New Roman"/>
          <w:sz w:val="24"/>
          <w:szCs w:val="24"/>
          <w:lang w:val="cs-CZ"/>
        </w:rPr>
        <w:t>jisi bolmak bilen, anyk ykdysadyýetde öndürilen ähli ahyrky harytlaryñ we hyzmatlaryñ umumy gymmaty</w:t>
      </w:r>
      <w:r>
        <w:rPr>
          <w:rFonts w:ascii="Times New Roman" w:hAnsi="Times New Roman" w:cs="Times New Roman"/>
          <w:sz w:val="24"/>
          <w:szCs w:val="24"/>
          <w:lang w:val="cs-CZ"/>
        </w:rPr>
        <w:t xml:space="preserve"> </w:t>
      </w:r>
      <w:r w:rsidRPr="008B5B71">
        <w:rPr>
          <w:rFonts w:ascii="Times New Roman" w:hAnsi="Times New Roman" w:cs="Times New Roman"/>
          <w:sz w:val="24"/>
          <w:szCs w:val="24"/>
          <w:lang w:val="cs-CZ"/>
        </w:rPr>
        <w:t>(ýagny bir ýylda ýurduñ çäklerinde öndür</w:t>
      </w:r>
      <w:r>
        <w:rPr>
          <w:rFonts w:ascii="Times New Roman" w:hAnsi="Times New Roman" w:cs="Times New Roman"/>
          <w:sz w:val="24"/>
          <w:szCs w:val="24"/>
          <w:lang w:val="cs-CZ"/>
        </w:rPr>
        <w:t>ilen ähli harytlaryñ we hyzmatl</w:t>
      </w:r>
      <w:r w:rsidRPr="008B5B71">
        <w:rPr>
          <w:rFonts w:ascii="Times New Roman" w:hAnsi="Times New Roman" w:cs="Times New Roman"/>
          <w:sz w:val="24"/>
          <w:szCs w:val="24"/>
          <w:lang w:val="cs-CZ"/>
        </w:rPr>
        <w:t>aryñ dollardaky gymmaty) bolup durýar</w:t>
      </w:r>
      <w:r>
        <w:rPr>
          <w:rFonts w:ascii="Times New Roman" w:hAnsi="Times New Roman" w:cs="Times New Roman"/>
          <w:sz w:val="24"/>
          <w:szCs w:val="24"/>
          <w:lang w:val="cs-CZ"/>
        </w:rPr>
        <w:t xml:space="preserve">. Milli hasaplap </w:t>
      </w:r>
      <w:r w:rsidRPr="008B5B71">
        <w:rPr>
          <w:rFonts w:ascii="Times New Roman" w:hAnsi="Times New Roman" w:cs="Times New Roman"/>
          <w:sz w:val="24"/>
          <w:szCs w:val="24"/>
          <w:lang w:val="cs-CZ"/>
        </w:rPr>
        <w:t>ulgamyna (MHU) laýyklykda, «JIÖ</w:t>
      </w:r>
      <w:r>
        <w:rPr>
          <w:rFonts w:ascii="Times New Roman" w:hAnsi="Times New Roman" w:cs="Times New Roman"/>
          <w:sz w:val="24"/>
          <w:szCs w:val="24"/>
          <w:lang w:val="cs-CZ"/>
        </w:rPr>
        <w:t xml:space="preserve"> </w:t>
      </w:r>
      <w:r w:rsidRPr="008B5B71">
        <w:rPr>
          <w:rFonts w:ascii="Times New Roman" w:hAnsi="Times New Roman" w:cs="Times New Roman"/>
          <w:sz w:val="24"/>
          <w:szCs w:val="24"/>
          <w:lang w:val="cs-CZ"/>
        </w:rPr>
        <w:t>dahylly</w:t>
      </w:r>
      <w:r>
        <w:rPr>
          <w:rFonts w:ascii="Times New Roman" w:hAnsi="Times New Roman" w:cs="Times New Roman"/>
          <w:sz w:val="24"/>
          <w:szCs w:val="24"/>
          <w:lang w:val="cs-CZ"/>
        </w:rPr>
        <w:t xml:space="preserve"> (rezident) </w:t>
      </w:r>
      <w:r w:rsidRPr="008B5B71">
        <w:rPr>
          <w:rFonts w:ascii="Times New Roman" w:hAnsi="Times New Roman" w:cs="Times New Roman"/>
          <w:sz w:val="24"/>
          <w:szCs w:val="24"/>
          <w:lang w:val="cs-CZ"/>
        </w:rPr>
        <w:t>ön</w:t>
      </w:r>
      <w:r>
        <w:rPr>
          <w:rFonts w:ascii="Times New Roman" w:hAnsi="Times New Roman" w:cs="Times New Roman"/>
          <w:sz w:val="24"/>
          <w:szCs w:val="24"/>
          <w:lang w:val="cs-CZ"/>
        </w:rPr>
        <w:t>d</w:t>
      </w:r>
      <w:r w:rsidRPr="008B5B71">
        <w:rPr>
          <w:rFonts w:ascii="Times New Roman" w:hAnsi="Times New Roman" w:cs="Times New Roman"/>
          <w:sz w:val="24"/>
          <w:szCs w:val="24"/>
          <w:lang w:val="cs-CZ"/>
        </w:rPr>
        <w:t>ürijleriñ ähli</w:t>
      </w:r>
      <w:r>
        <w:rPr>
          <w:rFonts w:ascii="Times New Roman" w:hAnsi="Times New Roman" w:cs="Times New Roman"/>
          <w:sz w:val="24"/>
          <w:szCs w:val="24"/>
          <w:lang w:val="cs-CZ"/>
        </w:rPr>
        <w:t xml:space="preserve"> </w:t>
      </w:r>
      <w:r w:rsidRPr="008B5B71">
        <w:rPr>
          <w:rFonts w:ascii="Times New Roman" w:hAnsi="Times New Roman" w:cs="Times New Roman"/>
          <w:sz w:val="24"/>
          <w:szCs w:val="24"/>
          <w:lang w:val="cs-CZ"/>
        </w:rPr>
        <w:t>birlikleriniñ  jemi goşulan g</w:t>
      </w:r>
      <w:r>
        <w:rPr>
          <w:rFonts w:ascii="Times New Roman" w:hAnsi="Times New Roman" w:cs="Times New Roman"/>
          <w:sz w:val="24"/>
          <w:szCs w:val="24"/>
          <w:lang w:val="cs-CZ"/>
        </w:rPr>
        <w:t>y</w:t>
      </w:r>
      <w:r w:rsidRPr="008B5B71">
        <w:rPr>
          <w:rFonts w:ascii="Times New Roman" w:hAnsi="Times New Roman" w:cs="Times New Roman"/>
          <w:sz w:val="24"/>
          <w:szCs w:val="24"/>
          <w:lang w:val="cs-CZ"/>
        </w:rPr>
        <w:t>mmatynyñ</w:t>
      </w:r>
      <w:r>
        <w:rPr>
          <w:rFonts w:ascii="Times New Roman" w:hAnsi="Times New Roman" w:cs="Times New Roman"/>
          <w:sz w:val="24"/>
          <w:szCs w:val="24"/>
          <w:lang w:val="cs-CZ"/>
        </w:rPr>
        <w:t xml:space="preserve"> möçberi bolup durýar, şol gymmatyñ </w:t>
      </w:r>
      <w:r w:rsidRPr="008B5B71">
        <w:rPr>
          <w:rFonts w:ascii="Times New Roman" w:hAnsi="Times New Roman" w:cs="Times New Roman"/>
          <w:sz w:val="24"/>
          <w:szCs w:val="24"/>
          <w:lang w:val="cs-CZ"/>
        </w:rPr>
        <w:t>üstüne önüm üçin salgytlar g</w:t>
      </w:r>
      <w:r>
        <w:rPr>
          <w:rFonts w:ascii="Times New Roman" w:hAnsi="Times New Roman" w:cs="Times New Roman"/>
          <w:sz w:val="24"/>
          <w:szCs w:val="24"/>
          <w:lang w:val="cs-CZ"/>
        </w:rPr>
        <w:t>o</w:t>
      </w:r>
      <w:r w:rsidRPr="008B5B71">
        <w:rPr>
          <w:rFonts w:ascii="Times New Roman" w:hAnsi="Times New Roman" w:cs="Times New Roman"/>
          <w:sz w:val="24"/>
          <w:szCs w:val="24"/>
          <w:lang w:val="cs-CZ"/>
        </w:rPr>
        <w:t>şul</w:t>
      </w:r>
      <w:r>
        <w:rPr>
          <w:rFonts w:ascii="Times New Roman" w:hAnsi="Times New Roman" w:cs="Times New Roman"/>
          <w:sz w:val="24"/>
          <w:szCs w:val="24"/>
          <w:lang w:val="cs-CZ"/>
        </w:rPr>
        <w:t>ý</w:t>
      </w:r>
      <w:r w:rsidRPr="008B5B71">
        <w:rPr>
          <w:rFonts w:ascii="Times New Roman" w:hAnsi="Times New Roman" w:cs="Times New Roman"/>
          <w:sz w:val="24"/>
          <w:szCs w:val="24"/>
          <w:lang w:val="cs-CZ"/>
        </w:rPr>
        <w:t>a</w:t>
      </w:r>
      <w:r>
        <w:rPr>
          <w:rFonts w:ascii="Times New Roman" w:hAnsi="Times New Roman" w:cs="Times New Roman"/>
          <w:sz w:val="24"/>
          <w:szCs w:val="24"/>
          <w:lang w:val="cs-CZ"/>
        </w:rPr>
        <w:t xml:space="preserve">r </w:t>
      </w:r>
      <w:r w:rsidRPr="008B5B71">
        <w:rPr>
          <w:rFonts w:ascii="Times New Roman" w:hAnsi="Times New Roman" w:cs="Times New Roman"/>
          <w:sz w:val="24"/>
          <w:szCs w:val="24"/>
          <w:lang w:val="cs-CZ"/>
        </w:rPr>
        <w:t>(umumy möçberde bolup biler) we önümçiligiñ möçberine berilýän baha goşulmadyk önüm</w:t>
      </w:r>
      <w:r>
        <w:rPr>
          <w:rFonts w:ascii="Times New Roman" w:hAnsi="Times New Roman" w:cs="Times New Roman"/>
          <w:sz w:val="24"/>
          <w:szCs w:val="24"/>
          <w:lang w:val="cs-CZ"/>
        </w:rPr>
        <w:t xml:space="preserve"> </w:t>
      </w:r>
      <w:r w:rsidRPr="008B5B71">
        <w:rPr>
          <w:rFonts w:ascii="Times New Roman" w:hAnsi="Times New Roman" w:cs="Times New Roman"/>
          <w:sz w:val="24"/>
          <w:szCs w:val="24"/>
          <w:lang w:val="cs-CZ"/>
        </w:rPr>
        <w:t>üçin subsidi</w:t>
      </w:r>
      <w:r>
        <w:rPr>
          <w:rFonts w:ascii="Times New Roman" w:hAnsi="Times New Roman" w:cs="Times New Roman"/>
          <w:sz w:val="24"/>
          <w:szCs w:val="24"/>
          <w:lang w:val="cs-CZ"/>
        </w:rPr>
        <w:t>ý</w:t>
      </w:r>
      <w:r w:rsidRPr="008B5B71">
        <w:rPr>
          <w:rFonts w:ascii="Times New Roman" w:hAnsi="Times New Roman" w:cs="Times New Roman"/>
          <w:sz w:val="24"/>
          <w:szCs w:val="24"/>
          <w:lang w:val="cs-CZ"/>
        </w:rPr>
        <w:t>alary aý</w:t>
      </w:r>
      <w:r>
        <w:rPr>
          <w:rFonts w:ascii="Times New Roman" w:hAnsi="Times New Roman" w:cs="Times New Roman"/>
          <w:sz w:val="24"/>
          <w:szCs w:val="24"/>
          <w:lang w:val="cs-CZ"/>
        </w:rPr>
        <w:t>rylý</w:t>
      </w:r>
      <w:r w:rsidRPr="008B5B71">
        <w:rPr>
          <w:rFonts w:ascii="Times New Roman" w:hAnsi="Times New Roman" w:cs="Times New Roman"/>
          <w:sz w:val="24"/>
          <w:szCs w:val="24"/>
          <w:lang w:val="cs-CZ"/>
        </w:rPr>
        <w:t>a</w:t>
      </w:r>
      <w:r>
        <w:rPr>
          <w:rFonts w:ascii="Times New Roman" w:hAnsi="Times New Roman" w:cs="Times New Roman"/>
          <w:sz w:val="24"/>
          <w:szCs w:val="24"/>
          <w:lang w:val="cs-CZ"/>
        </w:rPr>
        <w:t xml:space="preserve">r. </w:t>
      </w:r>
      <w:r w:rsidRPr="008B5B71">
        <w:rPr>
          <w:rFonts w:ascii="Times New Roman" w:hAnsi="Times New Roman" w:cs="Times New Roman"/>
          <w:sz w:val="24"/>
          <w:szCs w:val="24"/>
          <w:lang w:val="cs-CZ"/>
        </w:rPr>
        <w:t>Şeýle hem JIÖ</w:t>
      </w:r>
      <w:r>
        <w:rPr>
          <w:rFonts w:ascii="Times New Roman" w:hAnsi="Times New Roman" w:cs="Times New Roman"/>
          <w:sz w:val="24"/>
          <w:szCs w:val="24"/>
          <w:lang w:val="cs-CZ"/>
        </w:rPr>
        <w:t xml:space="preserve"> </w:t>
      </w:r>
      <w:r w:rsidRPr="008B5B71">
        <w:rPr>
          <w:rFonts w:ascii="Times New Roman" w:hAnsi="Times New Roman" w:cs="Times New Roman"/>
          <w:sz w:val="24"/>
          <w:szCs w:val="24"/>
          <w:lang w:val="cs-CZ"/>
        </w:rPr>
        <w:t>satyn alyjylaryñ bahalary boýunça ölçenen harytlary</w:t>
      </w:r>
      <w:r>
        <w:rPr>
          <w:rFonts w:ascii="Times New Roman" w:hAnsi="Times New Roman" w:cs="Times New Roman"/>
          <w:sz w:val="24"/>
          <w:szCs w:val="24"/>
          <w:lang w:val="cs-CZ"/>
        </w:rPr>
        <w:t xml:space="preserve"> we hyzmatlary ahy</w:t>
      </w:r>
      <w:r w:rsidRPr="008B5B71">
        <w:rPr>
          <w:rFonts w:ascii="Times New Roman" w:hAnsi="Times New Roman" w:cs="Times New Roman"/>
          <w:sz w:val="24"/>
          <w:szCs w:val="24"/>
          <w:lang w:val="cs-CZ"/>
        </w:rPr>
        <w:t>rky peýdalanmagyñ (aralyk sarp edişden başga peýdala</w:t>
      </w:r>
      <w:r>
        <w:rPr>
          <w:rFonts w:ascii="Times New Roman" w:hAnsi="Times New Roman" w:cs="Times New Roman"/>
          <w:sz w:val="24"/>
          <w:szCs w:val="24"/>
          <w:lang w:val="cs-CZ"/>
        </w:rPr>
        <w:t>n</w:t>
      </w:r>
      <w:r w:rsidRPr="008B5B71">
        <w:rPr>
          <w:rFonts w:ascii="Times New Roman" w:hAnsi="Times New Roman" w:cs="Times New Roman"/>
          <w:sz w:val="24"/>
          <w:szCs w:val="24"/>
          <w:lang w:val="cs-CZ"/>
        </w:rPr>
        <w:t>ma</w:t>
      </w:r>
      <w:r>
        <w:rPr>
          <w:rFonts w:ascii="Times New Roman" w:hAnsi="Times New Roman" w:cs="Times New Roman"/>
          <w:sz w:val="24"/>
          <w:szCs w:val="24"/>
          <w:lang w:val="cs-CZ"/>
        </w:rPr>
        <w:t>g</w:t>
      </w:r>
      <w:r w:rsidRPr="008B5B71">
        <w:rPr>
          <w:rFonts w:ascii="Times New Roman" w:hAnsi="Times New Roman" w:cs="Times New Roman"/>
          <w:sz w:val="24"/>
          <w:szCs w:val="24"/>
          <w:lang w:val="cs-CZ"/>
        </w:rPr>
        <w:t>yñ ähli görnüşleri) import edilen hyrytlaryñ we hyzmatlaryñ gymmaty aýrylan j</w:t>
      </w:r>
      <w:r>
        <w:rPr>
          <w:rFonts w:ascii="Times New Roman" w:hAnsi="Times New Roman" w:cs="Times New Roman"/>
          <w:sz w:val="24"/>
          <w:szCs w:val="24"/>
          <w:lang w:val="cs-CZ"/>
        </w:rPr>
        <w:t>e</w:t>
      </w:r>
      <w:r w:rsidRPr="008B5B71">
        <w:rPr>
          <w:rFonts w:ascii="Times New Roman" w:hAnsi="Times New Roman" w:cs="Times New Roman"/>
          <w:sz w:val="24"/>
          <w:szCs w:val="24"/>
          <w:lang w:val="cs-CZ"/>
        </w:rPr>
        <w:t>mine deñdir. Şeýle hem JIÖ d</w:t>
      </w:r>
      <w:r>
        <w:rPr>
          <w:rFonts w:ascii="Times New Roman" w:hAnsi="Times New Roman" w:cs="Times New Roman"/>
          <w:sz w:val="24"/>
          <w:szCs w:val="24"/>
          <w:lang w:val="cs-CZ"/>
        </w:rPr>
        <w:t>ahylly guramalaryñ arasynda paý</w:t>
      </w:r>
      <w:r w:rsidRPr="008B5B71">
        <w:rPr>
          <w:rFonts w:ascii="Times New Roman" w:hAnsi="Times New Roman" w:cs="Times New Roman"/>
          <w:sz w:val="24"/>
          <w:szCs w:val="24"/>
          <w:lang w:val="cs-CZ"/>
        </w:rPr>
        <w:t>lanan birinji girdejileriñ jemine deñdir</w:t>
      </w:r>
      <w:r w:rsidRPr="004132F2">
        <w:rPr>
          <w:rFonts w:ascii="Times New Roman" w:hAnsi="Times New Roman" w:cs="Times New Roman"/>
          <w:sz w:val="24"/>
          <w:szCs w:val="24"/>
          <w:lang w:val="en-US"/>
        </w:rPr>
        <w:t>»</w:t>
      </w:r>
      <w:r>
        <w:rPr>
          <w:rFonts w:ascii="Times New Roman" w:hAnsi="Times New Roman" w:cs="Times New Roman"/>
          <w:sz w:val="24"/>
          <w:szCs w:val="24"/>
          <w:lang w:val="cs-CZ"/>
        </w:rPr>
        <w:t>.</w:t>
      </w:r>
    </w:p>
    <w:p w:rsidR="002D2648" w:rsidRPr="004132F2"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Hakyky j</w:t>
      </w:r>
      <w:r w:rsidRPr="008B5B71">
        <w:rPr>
          <w:rFonts w:ascii="Times New Roman" w:hAnsi="Times New Roman" w:cs="Times New Roman"/>
          <w:sz w:val="24"/>
          <w:szCs w:val="24"/>
          <w:lang w:val="cs-CZ"/>
        </w:rPr>
        <w:t>emi içerki önüm (JIÖ</w:t>
      </w:r>
      <w:r>
        <w:rPr>
          <w:rFonts w:ascii="Times New Roman" w:hAnsi="Times New Roman" w:cs="Times New Roman"/>
          <w:sz w:val="24"/>
          <w:szCs w:val="24"/>
          <w:lang w:val="cs-CZ"/>
        </w:rPr>
        <w:t xml:space="preserve">): hakyky JIÖ durnukly bahalarda hasaplanan JIÖ-e, ýagny JIÖ-ñ umumy möçberine degişlidir, şunda hümmetsizlenmäniñ täsiri aýrylýar, bahalaryñ üýtgemegine bagly bolmadyk ululyklaryñ deñeşdirilmegine kömek edilýär. JIÖ-ñ durnukly bahalardaky bahasy möçberleri (ululyklary) binýatlyk döwrüñ görkezijilerinde añlatmak ýoly bilen hasaplanyp </w:t>
      </w:r>
      <w:r>
        <w:rPr>
          <w:rFonts w:ascii="Times New Roman" w:hAnsi="Times New Roman" w:cs="Times New Roman"/>
          <w:sz w:val="24"/>
          <w:szCs w:val="24"/>
          <w:lang w:val="cs-CZ"/>
        </w:rPr>
        <w:lastRenderedPageBreak/>
        <w:t xml:space="preserve">çykarylýar. Nazarýetde bahalar we gymmatyñ mukdar düzüm bölegi parhlandyrylýar (identifisirlenýär), binýatlyk döwürdäki baha bolsa şu döwürdäki baha bilen çalşylýar. </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Işleýän adamlar: zähmete ukyply ýaşdaky (adatça 15 we şondan ýokary ýaşdaky adamlar hökmünde kesgitlenýär), bir gün ýa-da hepde ýaly kesgitlenýän gysga hasabat döwrüniñ dowamynda (i) nagt pul ýa-da natural görnüşde hak alyp, peýda ýa-da maşgala peýdasyny gazanyp belli bir işi (hatda bir sagat) ýerine ýetiren adamlar ýa-da (ii) işe berkidilen ýa-da belli bir döwrüñ dowamynda (näsaglyk, enelik, çaga seretmek üçin rugsat, rugsat, okuw, zähmet dawasy ýaly sebäpler boýunça) işde «wagtlaýyn</w:t>
      </w:r>
      <w:r w:rsidRPr="00F163A7">
        <w:rPr>
          <w:rFonts w:ascii="Times New Roman" w:hAnsi="Times New Roman" w:cs="Times New Roman"/>
          <w:sz w:val="24"/>
          <w:szCs w:val="24"/>
          <w:lang w:val="cs-CZ"/>
        </w:rPr>
        <w:t>»</w:t>
      </w:r>
      <w:r>
        <w:rPr>
          <w:rFonts w:ascii="Times New Roman" w:hAnsi="Times New Roman" w:cs="Times New Roman"/>
          <w:sz w:val="24"/>
          <w:szCs w:val="24"/>
          <w:lang w:val="cs-CZ"/>
        </w:rPr>
        <w:t xml:space="preserve"> bolmadyk kärhanasy bolan adamlar.</w:t>
      </w:r>
    </w:p>
    <w:p w:rsidR="002D2648" w:rsidRPr="00F163A7"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2D2648" w:rsidRPr="00F163A7"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Milli hasaplardan alnan «Önüm çykarmak</w:t>
      </w:r>
      <w:r w:rsidRPr="00F163A7">
        <w:rPr>
          <w:rFonts w:ascii="Times New Roman" w:hAnsi="Times New Roman" w:cs="Times New Roman"/>
          <w:sz w:val="24"/>
          <w:szCs w:val="24"/>
          <w:lang w:val="cs-CZ"/>
        </w:rPr>
        <w:t>»</w:t>
      </w:r>
      <w:r>
        <w:rPr>
          <w:rFonts w:ascii="Times New Roman" w:hAnsi="Times New Roman" w:cs="Times New Roman"/>
          <w:sz w:val="24"/>
          <w:szCs w:val="24"/>
          <w:lang w:val="cs-CZ"/>
        </w:rPr>
        <w:t xml:space="preserve"> görkezijileri tutuş ykdysadyýet üçin bazar bahalary boýunça JIÖ-i mümkin bolan derejede görkezýär. Emma, esasan Birleşen Milletler Guramasynyñ milli hasaplar ulgamyna esaslanýan umumy ýörelgelere garamazdan, milli hasaplaryñ bahalaryny halkary deñeşdirmekde düýpli meseleler bar, olar «Önüm çykarylyşyny</w:t>
      </w:r>
      <w:r w:rsidRPr="00F163A7">
        <w:rPr>
          <w:rFonts w:ascii="Times New Roman" w:hAnsi="Times New Roman" w:cs="Times New Roman"/>
          <w:sz w:val="24"/>
          <w:szCs w:val="24"/>
          <w:lang w:val="cs-CZ"/>
        </w:rPr>
        <w:t>»</w:t>
      </w:r>
      <w:r>
        <w:rPr>
          <w:rFonts w:ascii="Times New Roman" w:hAnsi="Times New Roman" w:cs="Times New Roman"/>
          <w:sz w:val="24"/>
          <w:szCs w:val="24"/>
          <w:lang w:val="cs-CZ"/>
        </w:rPr>
        <w:t xml:space="preserve"> hasaplamagyñ usulyndaky tapawutlar, bahalaryñ üýtgeýşini ölçemek üçin «Önüm çykarylyşy</w:t>
      </w:r>
      <w:r w:rsidRPr="00F163A7">
        <w:rPr>
          <w:rFonts w:ascii="Times New Roman" w:hAnsi="Times New Roman" w:cs="Times New Roman"/>
          <w:sz w:val="24"/>
          <w:szCs w:val="24"/>
          <w:lang w:val="cs-CZ"/>
        </w:rPr>
        <w:t>»</w:t>
      </w:r>
      <w:r>
        <w:rPr>
          <w:rFonts w:ascii="Times New Roman" w:hAnsi="Times New Roman" w:cs="Times New Roman"/>
          <w:sz w:val="24"/>
          <w:szCs w:val="24"/>
          <w:lang w:val="cs-CZ"/>
        </w:rPr>
        <w:t xml:space="preserve"> görkezijilerine düzediş girizmek maksadynda peýdalanylýan usullardaky (hususan-da, deflýatorlary almak üçin dürli ölçeg gurallarynyñ peýdalanylmagy) tapawutlar we resmi däl ykdysady işi gurşap almagyñ derejesindäki tapawutlar ýaly meselelerdir.</w:t>
      </w:r>
    </w:p>
    <w:p w:rsidR="002D2648" w:rsidRPr="00E16921"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Mundan başga-da, şu görkezijiniñ maýdalawjysynda peýdalanylýan iş bilen üpjünçilik baradaky maglumatlar köp babatda ýylyñ dowamynda bir ýa-da birnäçe hak tölenýän işi bolan adamlaryñ ortaça sanyna degişlidir. Ýagny iş bilen üpjünçilik baradaky maglumatlaryñ ygtybarlylygy hem peýdalanylýan statistiki çeşme tarapyndan resmi däl işiñ näderejede gurşalyp alnandygyna baglydyr. </w:t>
      </w:r>
    </w:p>
    <w:p w:rsidR="002D2648" w:rsidRPr="00E16921"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2D2648" w:rsidRPr="00E16921"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Hasaplama usuly:</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Bir işgäre düşýän hakyky JIÖ = durnukly bahalardaky JIÖ / Işleýänleriñ umumy sany, bu ýerde sanawjy we maýdalawjy şol bir hasabat döwrüne, ýagny şol bir senenama ýylyna degişli bolýar.</w:t>
      </w:r>
    </w:p>
    <w:p w:rsidR="002D2648" w:rsidRPr="00E16921"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biz bir işgäre düşýän hakyky JIÖ-i  </w:t>
      </w:r>
      <w:r w:rsidRPr="00E16921">
        <w:rPr>
          <w:rFonts w:ascii="Times New Roman" w:hAnsi="Times New Roman" w:cs="Times New Roman"/>
          <w:sz w:val="24"/>
          <w:szCs w:val="24"/>
          <w:lang w:val="cs-CZ"/>
        </w:rPr>
        <w:t>«LabProd» diýip atlandyrsak</w:t>
      </w:r>
      <w:r>
        <w:rPr>
          <w:rFonts w:ascii="Times New Roman" w:hAnsi="Times New Roman" w:cs="Times New Roman"/>
          <w:sz w:val="24"/>
          <w:szCs w:val="24"/>
          <w:lang w:val="cs-CZ"/>
        </w:rPr>
        <w:t xml:space="preserve">, </w:t>
      </w:r>
      <w:r w:rsidRPr="00E16921">
        <w:rPr>
          <w:rFonts w:ascii="Times New Roman" w:hAnsi="Times New Roman" w:cs="Times New Roman"/>
          <w:sz w:val="24"/>
          <w:szCs w:val="24"/>
          <w:lang w:val="cs-CZ"/>
        </w:rPr>
        <w:t>onda</w:t>
      </w:r>
      <w:r>
        <w:rPr>
          <w:rFonts w:ascii="Times New Roman" w:hAnsi="Times New Roman" w:cs="Times New Roman"/>
          <w:sz w:val="24"/>
          <w:szCs w:val="24"/>
          <w:lang w:val="cs-CZ"/>
        </w:rPr>
        <w:t xml:space="preserve"> bir işgäre düşýän hakyky JIÖ-ñ her ýylky ösüş depgini şu görnüşde hasaplanýar: </w:t>
      </w:r>
    </w:p>
    <w:p w:rsidR="002D2648" w:rsidRPr="00D338F9"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Bir işgäre düşýän hakyky JIÖ-ñ ýyllyk ösüş depgini = </w:t>
      </w:r>
      <w:r w:rsidRPr="00D338F9">
        <w:rPr>
          <w:rFonts w:ascii="Times New Roman" w:hAnsi="Times New Roman" w:cs="Times New Roman"/>
          <w:sz w:val="24"/>
          <w:szCs w:val="24"/>
          <w:lang w:val="cs-CZ"/>
        </w:rPr>
        <w:t>(</w:t>
      </w:r>
      <w:r>
        <w:rPr>
          <w:rFonts w:ascii="Times New Roman" w:hAnsi="Times New Roman" w:cs="Times New Roman"/>
          <w:sz w:val="24"/>
          <w:szCs w:val="24"/>
          <w:lang w:val="cs-CZ"/>
        </w:rPr>
        <w:t>n ýylynda LabProd –</w:t>
      </w:r>
      <w:r w:rsidRPr="00D338F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p-1 ýylda </w:t>
      </w:r>
      <w:r w:rsidRPr="00D338F9">
        <w:rPr>
          <w:rFonts w:ascii="Times New Roman" w:hAnsi="Times New Roman" w:cs="Times New Roman"/>
          <w:sz w:val="24"/>
          <w:szCs w:val="24"/>
          <w:lang w:val="cs-CZ"/>
        </w:rPr>
        <w:t xml:space="preserve">LabProd) / </w:t>
      </w:r>
      <w:r>
        <w:rPr>
          <w:rFonts w:ascii="Times New Roman" w:hAnsi="Times New Roman" w:cs="Times New Roman"/>
          <w:sz w:val="24"/>
          <w:szCs w:val="24"/>
          <w:lang w:val="cs-CZ"/>
        </w:rPr>
        <w:t xml:space="preserve">p-1 ýylda </w:t>
      </w:r>
      <w:r w:rsidRPr="00D338F9">
        <w:rPr>
          <w:rFonts w:ascii="Times New Roman" w:hAnsi="Times New Roman" w:cs="Times New Roman"/>
          <w:sz w:val="24"/>
          <w:szCs w:val="24"/>
          <w:lang w:val="cs-CZ"/>
        </w:rPr>
        <w:t>LabProd * 100</w:t>
      </w:r>
      <w:r>
        <w:rPr>
          <w:rFonts w:ascii="Times New Roman" w:hAnsi="Times New Roman" w:cs="Times New Roman"/>
          <w:sz w:val="24"/>
          <w:szCs w:val="24"/>
          <w:lang w:val="cs-CZ"/>
        </w:rPr>
        <w:t xml:space="preserve">  </w:t>
      </w:r>
    </w:p>
    <w:p w:rsidR="002D2648" w:rsidRPr="00D338F9"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r w:rsidRPr="00D338F9">
        <w:rPr>
          <w:rFonts w:ascii="Times New Roman" w:hAnsi="Times New Roman" w:cs="Times New Roman"/>
          <w:b/>
          <w:sz w:val="24"/>
          <w:szCs w:val="24"/>
          <w:lang w:val="cs-CZ"/>
        </w:rPr>
        <w:t xml:space="preserve"> </w:t>
      </w:r>
    </w:p>
    <w:p w:rsidR="002D2648" w:rsidRPr="00D338F9"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bölmek talap edilmeýär.</w:t>
      </w:r>
    </w:p>
    <w:p w:rsidR="002D2648" w:rsidRPr="00D338F9"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Ýok bolan görkezijleri işlemek:</w:t>
      </w:r>
    </w:p>
    <w:p w:rsidR="002D2648" w:rsidRPr="00D338F9" w:rsidRDefault="002D2648" w:rsidP="002D2648">
      <w:pPr>
        <w:jc w:val="both"/>
        <w:rPr>
          <w:rFonts w:ascii="Times New Roman" w:hAnsi="Times New Roman" w:cs="Times New Roman"/>
          <w:i/>
          <w:sz w:val="24"/>
          <w:szCs w:val="24"/>
          <w:lang w:val="cs-CZ"/>
        </w:rPr>
      </w:pPr>
      <w:r>
        <w:rPr>
          <w:rFonts w:ascii="Times New Roman" w:hAnsi="Times New Roman" w:cs="Times New Roman"/>
          <w:i/>
          <w:sz w:val="24"/>
          <w:szCs w:val="24"/>
          <w:lang w:val="cs-CZ"/>
        </w:rPr>
        <w:t>Ýurduñ derejesinde</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Köp ölçegli regressiýa usullary ýurduñ derejesinde ýok bolan görkezijileri bermek üçin peýdalanylýar.</w:t>
      </w:r>
    </w:p>
    <w:p w:rsidR="002D2648" w:rsidRPr="00D338F9"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Peýdalanylýan usulyýetiñ giñişleýin beýanyna «Meýilleriñ ekonometriki modelleri: usulyýete syn</w:t>
      </w:r>
      <w:r w:rsidRPr="00D338F9">
        <w:rPr>
          <w:rFonts w:ascii="Times New Roman" w:hAnsi="Times New Roman" w:cs="Times New Roman"/>
          <w:sz w:val="24"/>
          <w:szCs w:val="24"/>
          <w:lang w:val="cs-CZ"/>
        </w:rPr>
        <w:t>»</w:t>
      </w:r>
      <w:r>
        <w:rPr>
          <w:rFonts w:ascii="Times New Roman" w:hAnsi="Times New Roman" w:cs="Times New Roman"/>
          <w:sz w:val="24"/>
          <w:szCs w:val="24"/>
          <w:lang w:val="cs-CZ"/>
        </w:rPr>
        <w:t xml:space="preserve"> bölümde seret (HZG, Źenewa, 2010 .), ol şu salgy boýunça elýeterdir: </w:t>
      </w:r>
    </w:p>
    <w:p w:rsidR="002D2648" w:rsidRPr="00D338F9" w:rsidRDefault="002D2648" w:rsidP="002D2648">
      <w:pPr>
        <w:jc w:val="both"/>
        <w:rPr>
          <w:rFonts w:ascii="Times New Roman" w:hAnsi="Times New Roman" w:cs="Times New Roman"/>
          <w:sz w:val="24"/>
          <w:szCs w:val="24"/>
          <w:lang w:val="cs-CZ"/>
        </w:rPr>
      </w:pPr>
      <w:hyperlink r:id="rId4" w:history="1">
        <w:r w:rsidRPr="00D338F9">
          <w:rPr>
            <w:rStyle w:val="Hyperlink"/>
            <w:rFonts w:ascii="Times New Roman" w:hAnsi="Times New Roman" w:cs="Times New Roman"/>
            <w:sz w:val="24"/>
            <w:szCs w:val="24"/>
            <w:lang w:val="cs-CZ"/>
          </w:rPr>
          <w:t>http://www.ilo.org/empelm/pubs/WCMS_120382/lang--en/index.htm</w:t>
        </w:r>
      </w:hyperlink>
      <w:r w:rsidRPr="00D338F9">
        <w:rPr>
          <w:rFonts w:ascii="Times New Roman" w:hAnsi="Times New Roman" w:cs="Times New Roman"/>
          <w:sz w:val="24"/>
          <w:szCs w:val="24"/>
          <w:lang w:val="cs-CZ"/>
        </w:rPr>
        <w:t>.</w:t>
      </w:r>
    </w:p>
    <w:p w:rsidR="002D2648" w:rsidRPr="00D338F9" w:rsidRDefault="002D2648" w:rsidP="002D2648">
      <w:pPr>
        <w:jc w:val="both"/>
        <w:rPr>
          <w:rFonts w:ascii="Times New Roman" w:hAnsi="Times New Roman" w:cs="Times New Roman"/>
          <w:i/>
          <w:sz w:val="24"/>
          <w:szCs w:val="24"/>
          <w:lang w:val="en-US"/>
        </w:rPr>
      </w:pPr>
      <w:r>
        <w:rPr>
          <w:rFonts w:ascii="Times New Roman" w:hAnsi="Times New Roman" w:cs="Times New Roman"/>
          <w:i/>
          <w:sz w:val="24"/>
          <w:szCs w:val="24"/>
          <w:lang w:val="cs-CZ"/>
        </w:rPr>
        <w:t>Sebit we global derejelerde</w:t>
      </w:r>
    </w:p>
    <w:p w:rsidR="002D2648" w:rsidRPr="00CA3B15"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Milli hasaplar.</w:t>
      </w:r>
    </w:p>
    <w:p w:rsidR="002D2648" w:rsidRPr="00CA3B15"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Sebileýin görkezijiler:</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Ýetmeýän maglumatlar bilen bagly meseläni çözmek üçin HZG-nyñ işe ýerleşme boýunça ozalky topary birnäçe ekonometriki modelleri işläp taýýarlady, olar işjeñ goldanylýar we hakyky maglumatlaryñ bolmadyk ýurtlarynda zähmet bazarynyñ baha berilýän görkezijilerini kesgitlemek üçin peýdalanylýar. Iş bilen üpjünçilik babatda global meýiller modeli (GET modeli), hususan-da, (beýlekileriñ arasynda) zähmet öndürijiligine baha bermek peýdalanylýar. Ol ýurduñ derejesinde ýok bolan görkezijileri bermek üçin regressiýanyñ köp wariantly usullaryndan peýdalanýar.</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Birinji ädim hakyky maglumatlaryñ belli bolan ähli böleklerini (ýagny maglumatlaryñ her bir hakyky nokadyny) ýygnamak we gurşap alşy boýunça milli we belli bir döwrüñ dowamynda ýurtlar boýunça deñeşdirip bolujy bolup durýan maglumatlary saklap galmak bolup durýar. Bu GET modeli işe girizilende seçip almagyñ möhüm kriterisidir, sebäbi olar zähmet bazarynyñ dürli görkezijileri bilen olaryñ ilatyñ jan başyna düşýän JIÖ, JIÖ-ñ ösüş depginlerni, demografik meýiller, ýokary möçberde bergisi bolan «Garyp ýurtlar</w:t>
      </w:r>
      <w:r w:rsidRPr="00D338F9">
        <w:rPr>
          <w:rFonts w:ascii="Times New Roman" w:hAnsi="Times New Roman" w:cs="Times New Roman"/>
          <w:sz w:val="24"/>
          <w:szCs w:val="24"/>
          <w:lang w:val="cs-CZ"/>
        </w:rPr>
        <w:t>»</w:t>
      </w:r>
      <w:r>
        <w:rPr>
          <w:rFonts w:ascii="Times New Roman" w:hAnsi="Times New Roman" w:cs="Times New Roman"/>
          <w:sz w:val="24"/>
          <w:szCs w:val="24"/>
          <w:lang w:val="cs-CZ"/>
        </w:rPr>
        <w:t xml:space="preserve"> toparynyñ agzasy bolmak, geografik görkezijiler, ýurduñ üýtgeýän ululyklary we fiktiw (ýalan) üýtgeýän ululyklar (maglumatlaryñ ýok bolan ýerinde zähmet bazarynyñ görkezijilerine berilýän bahany emele getirmek üçin) ýaly makroykdysady görkezijileriñ arasyndaky özara baglanyşygy peýdalanmak üçin niýetlenendir.</w:t>
      </w:r>
    </w:p>
    <w:p w:rsidR="002D2648" w:rsidRPr="00F4175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Şeýlelikde, «imputasion modellerde</w:t>
      </w:r>
      <w:r w:rsidRPr="00D338F9">
        <w:rPr>
          <w:rFonts w:ascii="Times New Roman" w:hAnsi="Times New Roman" w:cs="Times New Roman"/>
          <w:sz w:val="24"/>
          <w:szCs w:val="24"/>
          <w:lang w:val="cs-CZ"/>
        </w:rPr>
        <w:t>»</w:t>
      </w:r>
      <w:r>
        <w:rPr>
          <w:rFonts w:ascii="Times New Roman" w:hAnsi="Times New Roman" w:cs="Times New Roman"/>
          <w:sz w:val="24"/>
          <w:szCs w:val="24"/>
          <w:lang w:val="cs-CZ"/>
        </w:rPr>
        <w:t xml:space="preserve"> başlangyç maglumatlar hökmünde peýdalanylýan zähmet bazarynyñ maglumatlarynyñ deñeşdirip bolujylygynyñ bu modelleriñ zähmet bazarynyñ görkezijileri bilen makroykdysady üýtgeýän ululyklaryñ arasyndaky özara baglanyşygy takyk kesgitlemegini üpjün etmek üçin möhüm ähmiýeti bardyr. Baha bermek işiniñ soñky ädimi zähmet bazarynyñ hakyky görkezijilerini hem, şertli görkezijilerini hem öz içine alýan maglumatlar toplumy ýygnalan mahalynda ýüze çykýar. Şu tapgyrda dünýä we sebit boýunça gutarnykly bahalary almak üçin dürli ýurtlaryñ maglumatlary jemlenýär. GET modelleri barada goşmaça maglumatlara web-saýtdaky tehniki maglumat resminamalaryna seret:  </w:t>
      </w:r>
    </w:p>
    <w:p w:rsidR="002D2648" w:rsidRPr="00F75964" w:rsidRDefault="002D2648" w:rsidP="002D2648">
      <w:pPr>
        <w:jc w:val="both"/>
        <w:rPr>
          <w:rFonts w:ascii="Times New Roman" w:hAnsi="Times New Roman" w:cs="Times New Roman"/>
          <w:sz w:val="24"/>
          <w:szCs w:val="24"/>
          <w:lang w:val="cs-CZ"/>
        </w:rPr>
      </w:pPr>
      <w:hyperlink r:id="rId5" w:history="1">
        <w:r w:rsidRPr="00F75964">
          <w:rPr>
            <w:rStyle w:val="Hyperlink"/>
            <w:rFonts w:ascii="Times New Roman" w:hAnsi="Times New Roman" w:cs="Times New Roman"/>
            <w:sz w:val="24"/>
            <w:szCs w:val="24"/>
            <w:lang w:val="cs-CZ"/>
          </w:rPr>
          <w:t>http://www.ilo.org/empelm/projects/WCMS_114246/lang--en/index.htm</w:t>
        </w:r>
      </w:hyperlink>
      <w:r w:rsidRPr="00F75964">
        <w:rPr>
          <w:rFonts w:ascii="Times New Roman" w:hAnsi="Times New Roman" w:cs="Times New Roman"/>
          <w:sz w:val="24"/>
          <w:szCs w:val="24"/>
          <w:lang w:val="cs-CZ"/>
        </w:rPr>
        <w:t>.</w:t>
      </w:r>
    </w:p>
    <w:p w:rsidR="002D2648" w:rsidRPr="00F75964"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Milli derejede maglumatlary düzmek üçin ýurtlara elýeter bolan usullar we maslahatlar:</w:t>
      </w:r>
    </w:p>
    <w:p w:rsidR="002D2648" w:rsidRPr="00F75964"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Zähmet bazarynyñ görkezijilerine berilýän bahalar we çaklamalar </w:t>
      </w:r>
    </w:p>
    <w:p w:rsidR="002D2648" w:rsidRPr="00CA3B15" w:rsidRDefault="002D2648" w:rsidP="002D2648">
      <w:pPr>
        <w:jc w:val="both"/>
        <w:rPr>
          <w:rFonts w:ascii="Times New Roman" w:hAnsi="Times New Roman" w:cs="Times New Roman"/>
          <w:sz w:val="24"/>
          <w:szCs w:val="24"/>
          <w:lang w:val="en-US"/>
        </w:rPr>
      </w:pP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http</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www</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ilo</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org</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empelm</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projects</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WCMS</w:t>
      </w:r>
      <w:r w:rsidRPr="00CA3B15">
        <w:rPr>
          <w:rFonts w:ascii="Times New Roman" w:hAnsi="Times New Roman" w:cs="Times New Roman"/>
          <w:sz w:val="24"/>
          <w:szCs w:val="24"/>
          <w:lang w:val="en-US"/>
        </w:rPr>
        <w:t>_114246/</w:t>
      </w:r>
      <w:r w:rsidRPr="00A249CF">
        <w:rPr>
          <w:rFonts w:ascii="Times New Roman" w:hAnsi="Times New Roman" w:cs="Times New Roman"/>
          <w:sz w:val="24"/>
          <w:szCs w:val="24"/>
          <w:lang w:val="en-US"/>
        </w:rPr>
        <w:t>lang</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en</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index</w:t>
      </w:r>
      <w:r w:rsidRPr="00CA3B15">
        <w:rPr>
          <w:rFonts w:ascii="Times New Roman" w:hAnsi="Times New Roman" w:cs="Times New Roman"/>
          <w:sz w:val="24"/>
          <w:szCs w:val="24"/>
          <w:lang w:val="en-US"/>
        </w:rPr>
        <w:t>.</w:t>
      </w:r>
      <w:r w:rsidRPr="00A249CF">
        <w:rPr>
          <w:rFonts w:ascii="Times New Roman" w:hAnsi="Times New Roman" w:cs="Times New Roman"/>
          <w:sz w:val="24"/>
          <w:szCs w:val="24"/>
          <w:lang w:val="en-US"/>
        </w:rPr>
        <w:t>htm</w:t>
      </w:r>
      <w:r w:rsidRPr="00CA3B15">
        <w:rPr>
          <w:rFonts w:ascii="Times New Roman" w:hAnsi="Times New Roman" w:cs="Times New Roman"/>
          <w:sz w:val="24"/>
          <w:szCs w:val="24"/>
          <w:lang w:val="en-US"/>
        </w:rPr>
        <w:t>)</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 ILO Manual – Decent Work Indicators, Concepts and Definitions – Chapter 1, Economic and social</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context for decent work http://www.ilo.org/integration/resources/pubs/WCMS_229374/lang--</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en/index.htm (first version, page 29)</w:t>
      </w:r>
    </w:p>
    <w:p w:rsidR="002D2648" w:rsidRPr="00BC093C"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Iş bilen üpjünçiligiň we zähmetiň doly peýdalanylmazlygynyň statistikasy boýunça işe degişli kararnama </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http://www.ilo.org/global/statistics-and-databases/standards-and-guidelines/resolutions-adoptedby international-conferences-of-labour-statisticians/WCMS_230304/lang--en/index.htm</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 xml:space="preserve">• System of National Accounts 2008 </w:t>
      </w:r>
      <w:hyperlink r:id="rId6" w:history="1">
        <w:r w:rsidRPr="00A249CF">
          <w:rPr>
            <w:rStyle w:val="Hyperlink"/>
            <w:rFonts w:ascii="Times New Roman" w:hAnsi="Times New Roman" w:cs="Times New Roman"/>
            <w:sz w:val="24"/>
            <w:szCs w:val="24"/>
            <w:lang w:val="en-US"/>
          </w:rPr>
          <w:t>http://unstats.un.org/unsd/nationalaccount/sna2008.asp</w:t>
        </w:r>
      </w:hyperlink>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 Trends Econometric Models: A Review of Methodology</w:t>
      </w:r>
    </w:p>
    <w:p w:rsidR="002D2648" w:rsidRPr="00A249CF" w:rsidRDefault="002D2648" w:rsidP="002D2648">
      <w:pPr>
        <w:jc w:val="both"/>
        <w:rPr>
          <w:rFonts w:ascii="Times New Roman" w:hAnsi="Times New Roman" w:cs="Times New Roman"/>
          <w:sz w:val="24"/>
          <w:szCs w:val="24"/>
          <w:lang w:val="en-US"/>
        </w:rPr>
      </w:pPr>
      <w:hyperlink r:id="rId7" w:history="1">
        <w:r w:rsidRPr="00A249CF">
          <w:rPr>
            <w:rStyle w:val="Hyperlink"/>
            <w:rFonts w:ascii="Times New Roman" w:hAnsi="Times New Roman" w:cs="Times New Roman"/>
            <w:sz w:val="24"/>
            <w:szCs w:val="24"/>
            <w:lang w:val="en-US"/>
          </w:rPr>
          <w:t>http://www.ilo.org/empelm/pubs/WCMS_120382/lang--en/index.htm</w:t>
        </w:r>
      </w:hyperlink>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 xml:space="preserve">• ILOSTAT Metadata – Indicator Descriptions - Labour productivity </w:t>
      </w:r>
      <w:hyperlink r:id="rId8" w:history="1">
        <w:r w:rsidRPr="00A249CF">
          <w:rPr>
            <w:rStyle w:val="Hyperlink"/>
            <w:rFonts w:ascii="Times New Roman" w:hAnsi="Times New Roman" w:cs="Times New Roman"/>
            <w:sz w:val="24"/>
            <w:szCs w:val="24"/>
            <w:lang w:val="en-US"/>
          </w:rPr>
          <w:t>http://www.ilo.org/ilostatfiles/Documents/description_PRODY_EN.pdf</w:t>
        </w:r>
      </w:hyperlink>
    </w:p>
    <w:p w:rsidR="002D2648" w:rsidRPr="00F75964"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Hili kepillendirmek:</w:t>
      </w:r>
    </w:p>
    <w:p w:rsidR="002D2648" w:rsidRPr="00F75964"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Milli hasaplar </w:t>
      </w:r>
      <w:r w:rsidRPr="00F75964">
        <w:rPr>
          <w:rFonts w:ascii="Times New Roman" w:hAnsi="Times New Roman" w:cs="Times New Roman"/>
          <w:sz w:val="24"/>
          <w:szCs w:val="24"/>
          <w:lang w:val="en-US"/>
        </w:rPr>
        <w:t>(</w:t>
      </w:r>
      <w:r w:rsidRPr="00A249CF">
        <w:rPr>
          <w:rFonts w:ascii="Times New Roman" w:hAnsi="Times New Roman" w:cs="Times New Roman"/>
          <w:sz w:val="24"/>
          <w:szCs w:val="24"/>
          <w:lang w:val="en-US"/>
        </w:rPr>
        <w:t>NA</w:t>
      </w:r>
      <w:r w:rsidRPr="00F75964">
        <w:rPr>
          <w:rFonts w:ascii="Times New Roman" w:hAnsi="Times New Roman" w:cs="Times New Roman"/>
          <w:sz w:val="24"/>
          <w:szCs w:val="24"/>
          <w:lang w:val="en-US"/>
        </w:rPr>
        <w:t>)</w:t>
      </w:r>
    </w:p>
    <w:p w:rsidR="002D2648"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en-US"/>
        </w:rPr>
        <w:t>Maglumat çeşmeleri</w:t>
      </w:r>
    </w:p>
    <w:p w:rsidR="002D2648" w:rsidRPr="00F75964"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en-US"/>
        </w:rPr>
        <w:t>Beýan etme:</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Şu görkezijiniñ maýdalawjysynda peýdalanylýan «Önüm çykarmak</w:t>
      </w:r>
      <w:r w:rsidRPr="00F163A7">
        <w:rPr>
          <w:rFonts w:ascii="Times New Roman" w:hAnsi="Times New Roman" w:cs="Times New Roman"/>
          <w:sz w:val="24"/>
          <w:szCs w:val="24"/>
          <w:lang w:val="cs-CZ"/>
        </w:rPr>
        <w:t>»</w:t>
      </w:r>
      <w:r>
        <w:rPr>
          <w:rFonts w:ascii="Times New Roman" w:hAnsi="Times New Roman" w:cs="Times New Roman"/>
          <w:sz w:val="24"/>
          <w:szCs w:val="24"/>
          <w:lang w:val="cs-CZ"/>
        </w:rPr>
        <w:t xml:space="preserve"> görkezijileri (Jemi içerki önüm)</w:t>
      </w:r>
      <w:r w:rsidRPr="00F75964">
        <w:rPr>
          <w:rFonts w:ascii="Times New Roman" w:hAnsi="Times New Roman" w:cs="Times New Roman"/>
          <w:sz w:val="24"/>
          <w:szCs w:val="24"/>
          <w:lang w:val="cs-CZ"/>
        </w:rPr>
        <w:t xml:space="preserve"> </w:t>
      </w:r>
      <w:r>
        <w:rPr>
          <w:rFonts w:ascii="Times New Roman" w:hAnsi="Times New Roman" w:cs="Times New Roman"/>
          <w:sz w:val="24"/>
          <w:szCs w:val="24"/>
          <w:lang w:val="cs-CZ"/>
        </w:rPr>
        <w:t>milli hasaplardan alynýar we tutuş ykdysadyýet üçin bazar bahalary boýunça JIÖ-i mümkin bolan derejede görkezýär (durnukly baharlarda hümmetsizlenme bilen bagly düzedişleri girizmek bilen).</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Maýdalawjyda peýdalanylýan iş bilen üpjünçilik baradaky maglumatlar işçi güýjüne geçirilen gözegçiliklerden ýa-da öý hojalyklaryna geçirilýän, iş bilen üpjünçilik modullary bolan beýleki gözegçiliklerden alynmalydyr. Öý hojalyklaryna geçirilen gözegçilikleriñ bolmadyk halatynda kärhanalara gözegçilikler, administratiw ýazgylar ýa-da resmi ygtybarly çeşmeleriñ esasynda berilýän resmi bahalar, şeýle hem ilat ýazuwlary peýdalanyp bilner. Şeýle-de bolsa, iş bilen üpjünçilik barada kärhanalara gözegçiliklerden alnan maglumatlaryñ işleýän adamlaryñ sanyny (bu</w:t>
      </w:r>
      <w:r w:rsidRPr="004F251F">
        <w:rPr>
          <w:rFonts w:ascii="Times New Roman" w:hAnsi="Times New Roman" w:cs="Times New Roman"/>
          <w:sz w:val="24"/>
          <w:szCs w:val="24"/>
          <w:lang w:val="cs-CZ"/>
        </w:rPr>
        <w:t xml:space="preserve"> </w:t>
      </w:r>
      <w:r>
        <w:rPr>
          <w:rFonts w:ascii="Times New Roman" w:hAnsi="Times New Roman" w:cs="Times New Roman"/>
          <w:sz w:val="24"/>
          <w:szCs w:val="24"/>
          <w:lang w:val="cs-CZ"/>
        </w:rPr>
        <w:t>maýdalawjy üçin ileri tutulýar) däl-de, iş ýerleriniñ sanyny öz içine aljakdygyny bellemek möhümdir.</w:t>
      </w:r>
    </w:p>
    <w:p w:rsidR="002D2648" w:rsidRPr="004F251F"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Mundan başga-da, kärhanalara gözegçiliklerde köp ýagdaýlarda diñe resmi sektor, diñe iş berijiler we işgärler gurşalyp alynýar, tutuş ykdysadyýet (şol sanda resmi däl sektor) hasaba alynmaýar.</w:t>
      </w:r>
    </w:p>
    <w:p w:rsidR="002D2648" w:rsidRPr="004F251F"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hasaplananda iş bilen üpjünçilik baradaky maglumatlaryñ gurşalyp alnyşy milli hasaplar baradaky maglumatlaryñ gurşalyp alnyşyna laýyk gelmegini üpjün etmek möhümdir. </w:t>
      </w:r>
    </w:p>
    <w:p w:rsidR="002D2648" w:rsidRPr="00CA3B15" w:rsidRDefault="002D2648" w:rsidP="002D2648">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HZG-nyñ bahalary 191 ýurt üçin yzygiderli esasda elýeterdir.</w:t>
      </w:r>
      <w:r w:rsidRPr="00CA3B15">
        <w:rPr>
          <w:rFonts w:ascii="Times New Roman" w:hAnsi="Times New Roman" w:cs="Times New Roman"/>
          <w:sz w:val="24"/>
          <w:szCs w:val="24"/>
          <w:lang w:val="cs-CZ"/>
        </w:rPr>
        <w:t xml:space="preserve"> </w:t>
      </w:r>
      <w:r w:rsidRPr="002A18E0">
        <w:rPr>
          <w:rFonts w:ascii="Times New Roman" w:hAnsi="Times New Roman" w:cs="Times New Roman"/>
          <w:sz w:val="24"/>
          <w:szCs w:val="24"/>
          <w:lang w:val="en-US"/>
        </w:rPr>
        <w:t>“Conference Board”</w:t>
      </w:r>
      <w:r w:rsidRPr="002A18E0">
        <w:rPr>
          <w:rFonts w:ascii="Times New Roman" w:hAnsi="Times New Roman" w:cs="Times New Roman"/>
          <w:sz w:val="24"/>
          <w:szCs w:val="24"/>
          <w:lang w:val="cs-CZ"/>
        </w:rPr>
        <w:t xml:space="preserve"> </w:t>
      </w:r>
      <w:r>
        <w:rPr>
          <w:rFonts w:ascii="Times New Roman" w:hAnsi="Times New Roman" w:cs="Times New Roman"/>
          <w:sz w:val="24"/>
          <w:szCs w:val="24"/>
          <w:lang w:val="cs-CZ"/>
        </w:rPr>
        <w:t>bahalary 121 ýurt üçin yzygiderli esasda elýeterdir.</w:t>
      </w:r>
    </w:p>
    <w:p w:rsidR="002D2648" w:rsidRPr="002A18E0"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rsidR="002D2648" w:rsidRPr="002A18E0"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Milli hasaplar </w:t>
      </w:r>
      <w:r w:rsidRPr="002A18E0">
        <w:rPr>
          <w:rFonts w:ascii="Times New Roman" w:hAnsi="Times New Roman" w:cs="Times New Roman"/>
          <w:sz w:val="24"/>
          <w:szCs w:val="24"/>
          <w:lang w:val="en-US"/>
        </w:rPr>
        <w:t>(</w:t>
      </w:r>
      <w:r w:rsidRPr="00A249CF">
        <w:rPr>
          <w:rFonts w:ascii="Times New Roman" w:hAnsi="Times New Roman" w:cs="Times New Roman"/>
          <w:sz w:val="24"/>
          <w:szCs w:val="24"/>
          <w:lang w:val="en-US"/>
        </w:rPr>
        <w:t>NA</w:t>
      </w:r>
      <w:r w:rsidRPr="002A18E0">
        <w:rPr>
          <w:rFonts w:ascii="Times New Roman" w:hAnsi="Times New Roman" w:cs="Times New Roman"/>
          <w:sz w:val="24"/>
          <w:szCs w:val="24"/>
          <w:lang w:val="en-US"/>
        </w:rPr>
        <w:t>)</w:t>
      </w:r>
    </w:p>
    <w:p w:rsidR="002D2648" w:rsidRPr="002A18E0"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Maglumatlar bilen üpjün edijiler</w:t>
      </w:r>
    </w:p>
    <w:p w:rsidR="002D2648" w:rsidRDefault="002D2648" w:rsidP="002D2648">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Esasan milli statistika müdirlikleri, käbir ýagdaýlarda zähmet ministrlikleri ýa-da degişli edaralar. </w:t>
      </w:r>
    </w:p>
    <w:p w:rsidR="002D2648" w:rsidRPr="002A18E0"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2D2648" w:rsidRPr="002A18E0" w:rsidRDefault="002D2648" w:rsidP="002D2648">
      <w:pPr>
        <w:jc w:val="both"/>
        <w:rPr>
          <w:rFonts w:ascii="Times New Roman" w:hAnsi="Times New Roman" w:cs="Times New Roman"/>
          <w:sz w:val="24"/>
          <w:szCs w:val="24"/>
          <w:lang w:val="en-US"/>
        </w:rPr>
      </w:pPr>
      <w:r>
        <w:rPr>
          <w:rFonts w:ascii="Times New Roman" w:hAnsi="Times New Roman" w:cs="Times New Roman"/>
          <w:sz w:val="24"/>
          <w:szCs w:val="24"/>
          <w:lang w:val="cs-CZ"/>
        </w:rPr>
        <w:t>Halkara zähmet guramasy (HZG)</w:t>
      </w:r>
    </w:p>
    <w:p w:rsidR="002D2648" w:rsidRPr="00CA3B15"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2D2648" w:rsidRPr="00CA3B15" w:rsidRDefault="002D2648" w:rsidP="002D2648">
      <w:pPr>
        <w:jc w:val="both"/>
        <w:rPr>
          <w:rFonts w:ascii="Times New Roman" w:hAnsi="Times New Roman" w:cs="Times New Roman"/>
          <w:sz w:val="24"/>
          <w:szCs w:val="24"/>
          <w:lang w:val="en-US"/>
        </w:rPr>
      </w:pPr>
      <w:r w:rsidRPr="00CA3B15">
        <w:rPr>
          <w:rFonts w:ascii="Times New Roman" w:hAnsi="Times New Roman" w:cs="Times New Roman"/>
          <w:sz w:val="24"/>
          <w:szCs w:val="24"/>
          <w:lang w:val="en-US"/>
        </w:rPr>
        <w:t>www.ilo.org/ilostat</w:t>
      </w:r>
    </w:p>
    <w:p w:rsidR="002D2648" w:rsidRPr="00CA3B15" w:rsidRDefault="002D2648" w:rsidP="002D2648">
      <w:pPr>
        <w:jc w:val="both"/>
        <w:rPr>
          <w:rFonts w:ascii="Times New Roman" w:hAnsi="Times New Roman" w:cs="Times New Roman"/>
          <w:b/>
          <w:sz w:val="24"/>
          <w:szCs w:val="24"/>
          <w:lang w:val="en-US"/>
        </w:rPr>
      </w:pPr>
      <w:r>
        <w:rPr>
          <w:rFonts w:ascii="Times New Roman" w:hAnsi="Times New Roman" w:cs="Times New Roman"/>
          <w:b/>
          <w:sz w:val="24"/>
          <w:szCs w:val="24"/>
          <w:lang w:val="cs-CZ"/>
        </w:rPr>
        <w:t>Maslahatlar:</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Decent Work Indicators Manual: http://www.ilo.org/wcmsp5/groups/public/---dgreports/---</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stat/documents/publication/wcms_223121.pdf</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Key Indicators of the Labour Market, 9th edition, Table 16 on Labour Productivity:</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http://www.ilo.org/wcmsp5/groups/public/---dgreports/---stat/documents/publication/wcms_422456.pdf</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Resolution concerning statistics of work, employment and labour underutilization, adopted by the 19th ICLS</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in 2013: http://www.ilo.org/global/statistics-and-databases/standards-and-guidelines/resolutions-adoptedby-international-conferences-of-labour-statisticians/WCMS_230304/lang--en/index.htm</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System of National Accounts 2008: http://unstats.un.org/unsd/nationalaccount/sna2008.asp</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Trends Econometric Models: A Review of Methodology:</w:t>
      </w:r>
    </w:p>
    <w:p w:rsidR="002D2648" w:rsidRPr="00A249CF" w:rsidRDefault="002D2648" w:rsidP="002D2648">
      <w:pPr>
        <w:jc w:val="both"/>
        <w:rPr>
          <w:rFonts w:ascii="Times New Roman" w:hAnsi="Times New Roman" w:cs="Times New Roman"/>
          <w:sz w:val="24"/>
          <w:szCs w:val="24"/>
          <w:lang w:val="en-US"/>
        </w:rPr>
      </w:pPr>
      <w:r w:rsidRPr="00A249CF">
        <w:rPr>
          <w:rFonts w:ascii="Times New Roman" w:hAnsi="Times New Roman" w:cs="Times New Roman"/>
          <w:sz w:val="24"/>
          <w:szCs w:val="24"/>
          <w:lang w:val="en-US"/>
        </w:rPr>
        <w:t>http://www.ilo.org/empelm/pubs/WCMS_120382/lang--en/index.htm.</w:t>
      </w:r>
    </w:p>
    <w:p w:rsidR="00AE620D" w:rsidRPr="002D2648" w:rsidRDefault="00AE620D" w:rsidP="002D2648">
      <w:pPr>
        <w:rPr>
          <w:lang w:val="en-US"/>
        </w:rPr>
      </w:pPr>
      <w:bookmarkStart w:id="0" w:name="_GoBack"/>
      <w:bookmarkEnd w:id="0"/>
    </w:p>
    <w:sectPr w:rsidR="00AE620D" w:rsidRPr="002D2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5E"/>
    <w:rsid w:val="000661D5"/>
    <w:rsid w:val="00067474"/>
    <w:rsid w:val="00102420"/>
    <w:rsid w:val="0012011B"/>
    <w:rsid w:val="001E1E5E"/>
    <w:rsid w:val="001F1456"/>
    <w:rsid w:val="00253239"/>
    <w:rsid w:val="0029461E"/>
    <w:rsid w:val="002A18E0"/>
    <w:rsid w:val="002A7721"/>
    <w:rsid w:val="002D2648"/>
    <w:rsid w:val="002E3B22"/>
    <w:rsid w:val="002F22A1"/>
    <w:rsid w:val="002F4B81"/>
    <w:rsid w:val="0030073C"/>
    <w:rsid w:val="003400C7"/>
    <w:rsid w:val="00342AB6"/>
    <w:rsid w:val="0038431A"/>
    <w:rsid w:val="004132F2"/>
    <w:rsid w:val="00421F52"/>
    <w:rsid w:val="00426F2E"/>
    <w:rsid w:val="0044587A"/>
    <w:rsid w:val="004912E0"/>
    <w:rsid w:val="004948EC"/>
    <w:rsid w:val="004F251F"/>
    <w:rsid w:val="00510041"/>
    <w:rsid w:val="005251C0"/>
    <w:rsid w:val="005733E1"/>
    <w:rsid w:val="00587A76"/>
    <w:rsid w:val="005C58FE"/>
    <w:rsid w:val="005F57CF"/>
    <w:rsid w:val="006172FB"/>
    <w:rsid w:val="006A63B9"/>
    <w:rsid w:val="00755A38"/>
    <w:rsid w:val="007B645E"/>
    <w:rsid w:val="008455CB"/>
    <w:rsid w:val="008B5B71"/>
    <w:rsid w:val="008B7F54"/>
    <w:rsid w:val="008D49B4"/>
    <w:rsid w:val="009C67C9"/>
    <w:rsid w:val="00A249CF"/>
    <w:rsid w:val="00A56273"/>
    <w:rsid w:val="00A577A6"/>
    <w:rsid w:val="00AC7E01"/>
    <w:rsid w:val="00AE620D"/>
    <w:rsid w:val="00BC6AC0"/>
    <w:rsid w:val="00C002D8"/>
    <w:rsid w:val="00C3022C"/>
    <w:rsid w:val="00C558E9"/>
    <w:rsid w:val="00CA3B15"/>
    <w:rsid w:val="00D338F9"/>
    <w:rsid w:val="00D34C5A"/>
    <w:rsid w:val="00DB7569"/>
    <w:rsid w:val="00DD7B61"/>
    <w:rsid w:val="00DE383D"/>
    <w:rsid w:val="00E16921"/>
    <w:rsid w:val="00E4082F"/>
    <w:rsid w:val="00E81345"/>
    <w:rsid w:val="00F163A7"/>
    <w:rsid w:val="00F26460"/>
    <w:rsid w:val="00F302B2"/>
    <w:rsid w:val="00F41758"/>
    <w:rsid w:val="00F54A29"/>
    <w:rsid w:val="00F555D9"/>
    <w:rsid w:val="00F75964"/>
    <w:rsid w:val="00FC37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938EE-9CC2-4796-8EA8-92B5FDFC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ilostatfiles/Documents/description_PRODY_EN.pdf" TargetMode="External"/><Relationship Id="rId3" Type="http://schemas.openxmlformats.org/officeDocument/2006/relationships/webSettings" Target="webSettings.xml"/><Relationship Id="rId7" Type="http://schemas.openxmlformats.org/officeDocument/2006/relationships/hyperlink" Target="http://www.ilo.org/empelm/pubs/WCMS_120382/lang--en/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stats.un.org/unsd/nationalaccount/sna2008.asp" TargetMode="External"/><Relationship Id="rId5" Type="http://schemas.openxmlformats.org/officeDocument/2006/relationships/hyperlink" Target="http://www.ilo.org/empelm/projects/WCMS_114246/lang--en/index.htm" TargetMode="External"/><Relationship Id="rId10" Type="http://schemas.openxmlformats.org/officeDocument/2006/relationships/theme" Target="theme/theme1.xml"/><Relationship Id="rId4" Type="http://schemas.openxmlformats.org/officeDocument/2006/relationships/hyperlink" Target="http://www.ilo.org/empelm/pubs/WCMS_120382/lang--en/index.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2021-03-09T10:17:00Z</dcterms:created>
  <dcterms:modified xsi:type="dcterms:W3CDTF">2021-08-19T12:07:00Z</dcterms:modified>
</cp:coreProperties>
</file>