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15B" w:rsidRPr="00040887" w:rsidRDefault="0057215B" w:rsidP="0057215B">
      <w:pPr>
        <w:spacing w:line="276" w:lineRule="auto"/>
        <w:jc w:val="both"/>
        <w:rPr>
          <w:rFonts w:ascii="Times New Roman" w:hAnsi="Times New Roman" w:cs="Times New Roman"/>
          <w:b/>
          <w:sz w:val="24"/>
          <w:szCs w:val="24"/>
        </w:rPr>
      </w:pPr>
      <w:r w:rsidRPr="00040887">
        <w:rPr>
          <w:rFonts w:ascii="Times New Roman" w:hAnsi="Times New Roman" w:cs="Times New Roman"/>
          <w:b/>
          <w:sz w:val="24"/>
          <w:szCs w:val="24"/>
        </w:rPr>
        <w:t>Цель 6: Обеспечение наличия и рационального использования водных ресурсов и санитарии для всех</w:t>
      </w:r>
    </w:p>
    <w:p w:rsidR="0057215B" w:rsidRPr="00040887" w:rsidRDefault="0057215B" w:rsidP="0057215B">
      <w:pPr>
        <w:spacing w:line="276" w:lineRule="auto"/>
        <w:jc w:val="both"/>
        <w:rPr>
          <w:rFonts w:ascii="Times New Roman" w:hAnsi="Times New Roman" w:cs="Times New Roman"/>
          <w:b/>
          <w:sz w:val="24"/>
          <w:szCs w:val="24"/>
        </w:rPr>
      </w:pPr>
      <w:r w:rsidRPr="00040887">
        <w:rPr>
          <w:rFonts w:ascii="Times New Roman" w:hAnsi="Times New Roman" w:cs="Times New Roman"/>
          <w:b/>
          <w:sz w:val="24"/>
          <w:szCs w:val="24"/>
        </w:rPr>
        <w:t>6.3: К 2030 году повысить качество воды посредством уменьшения загрязнения, ликвидации сброса отходов и сведения к минимуму выбросов опасных химических веществ и материалов, сокращения вдвое доли неочищенных сточных вод и значительного увеличения масштабов рециркуляции и безопасного повторного использования сточных вод во всем мире</w:t>
      </w:r>
    </w:p>
    <w:p w:rsidR="0057215B" w:rsidRPr="00040887" w:rsidRDefault="0057215B" w:rsidP="0057215B">
      <w:pPr>
        <w:spacing w:line="276" w:lineRule="auto"/>
        <w:jc w:val="both"/>
        <w:rPr>
          <w:rFonts w:ascii="Times New Roman" w:hAnsi="Times New Roman" w:cs="Times New Roman"/>
          <w:b/>
          <w:sz w:val="24"/>
          <w:szCs w:val="24"/>
        </w:rPr>
      </w:pPr>
      <w:r w:rsidRPr="00040887">
        <w:rPr>
          <w:rFonts w:ascii="Times New Roman" w:hAnsi="Times New Roman" w:cs="Times New Roman"/>
          <w:b/>
          <w:sz w:val="24"/>
          <w:szCs w:val="24"/>
        </w:rPr>
        <w:t>6.3.1: Доля безопасно очищаемых сточных вод</w:t>
      </w:r>
    </w:p>
    <w:p w:rsidR="0057215B" w:rsidRPr="00EA703B" w:rsidRDefault="0057215B" w:rsidP="0057215B">
      <w:pPr>
        <w:spacing w:line="276" w:lineRule="auto"/>
        <w:jc w:val="both"/>
        <w:rPr>
          <w:rFonts w:ascii="Times New Roman" w:hAnsi="Times New Roman" w:cs="Times New Roman"/>
          <w:b/>
          <w:sz w:val="24"/>
          <w:szCs w:val="24"/>
        </w:rPr>
      </w:pPr>
      <w:r w:rsidRPr="00EA703B">
        <w:rPr>
          <w:rFonts w:ascii="Times New Roman" w:hAnsi="Times New Roman" w:cs="Times New Roman"/>
          <w:b/>
          <w:sz w:val="24"/>
          <w:szCs w:val="24"/>
        </w:rPr>
        <w:t>Институциональная информация</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Организация(и):</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Всемирная организация здравоохранения (ВОЗ)</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Программа Организации Объединённых Наций по населенным пунктам (ООН-Хабитат)</w:t>
      </w:r>
    </w:p>
    <w:p w:rsidR="0057215B" w:rsidRPr="00EA703B" w:rsidRDefault="0057215B" w:rsidP="0057215B">
      <w:pPr>
        <w:spacing w:line="276" w:lineRule="auto"/>
        <w:jc w:val="both"/>
        <w:rPr>
          <w:rFonts w:ascii="Times New Roman" w:hAnsi="Times New Roman" w:cs="Times New Roman"/>
          <w:b/>
          <w:sz w:val="24"/>
          <w:szCs w:val="24"/>
        </w:rPr>
      </w:pPr>
      <w:r w:rsidRPr="00EA703B">
        <w:rPr>
          <w:rFonts w:ascii="Times New Roman" w:hAnsi="Times New Roman" w:cs="Times New Roman"/>
          <w:b/>
          <w:sz w:val="24"/>
          <w:szCs w:val="24"/>
        </w:rPr>
        <w:t>Концепции и определения</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Определение: </w:t>
      </w:r>
    </w:p>
    <w:p w:rsidR="0057215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Доля сточных вод, образующихся в домашних хозяйствах и в хозяйственной деятельности, которые подвергаются безопасной очистке основанной на ступенях обработки, которые определенны </w:t>
      </w:r>
      <w:r w:rsidRPr="00EA703B">
        <w:rPr>
          <w:rFonts w:ascii="Times New Roman" w:hAnsi="Times New Roman" w:cs="Times New Roman"/>
          <w:sz w:val="24"/>
          <w:szCs w:val="24"/>
          <w:lang w:val="en-US"/>
        </w:rPr>
        <w:t>SEEA</w:t>
      </w:r>
      <w:r>
        <w:rPr>
          <w:rFonts w:ascii="Times New Roman" w:hAnsi="Times New Roman" w:cs="Times New Roman"/>
          <w:sz w:val="24"/>
          <w:szCs w:val="24"/>
        </w:rPr>
        <w:t xml:space="preserve">: </w:t>
      </w:r>
      <w:r w:rsidRPr="00EA703B">
        <w:rPr>
          <w:rFonts w:ascii="Times New Roman" w:hAnsi="Times New Roman" w:cs="Times New Roman"/>
          <w:sz w:val="24"/>
          <w:szCs w:val="24"/>
        </w:rPr>
        <w:t>(</w:t>
      </w:r>
      <w:hyperlink r:id="rId5" w:history="1">
        <w:r w:rsidRPr="00EA703B">
          <w:rPr>
            <w:rStyle w:val="Hyperlink"/>
            <w:rFonts w:ascii="Times New Roman" w:hAnsi="Times New Roman" w:cs="Times New Roman"/>
            <w:sz w:val="24"/>
            <w:szCs w:val="24"/>
            <w:lang w:val="en-US"/>
          </w:rPr>
          <w:t>http</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unstats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org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unsd</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envaccounting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water</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asp</w:t>
        </w:r>
      </w:hyperlink>
      <w:r w:rsidRPr="00EA703B">
        <w:rPr>
          <w:rFonts w:ascii="Times New Roman" w:hAnsi="Times New Roman" w:cs="Times New Roman"/>
          <w:sz w:val="24"/>
          <w:szCs w:val="24"/>
        </w:rPr>
        <w:t xml:space="preserve">, Международные рекомендации по статистике водных ресурсов и </w:t>
      </w:r>
      <w:r w:rsidRPr="00EA703B">
        <w:rPr>
          <w:rFonts w:ascii="Times New Roman" w:hAnsi="Times New Roman" w:cs="Times New Roman"/>
          <w:sz w:val="24"/>
          <w:szCs w:val="24"/>
          <w:lang w:val="en-US"/>
        </w:rPr>
        <w:t>IRWS</w:t>
      </w:r>
      <w:r w:rsidRPr="00EA703B">
        <w:rPr>
          <w:rFonts w:ascii="Times New Roman" w:hAnsi="Times New Roman" w:cs="Times New Roman"/>
          <w:sz w:val="24"/>
          <w:szCs w:val="24"/>
        </w:rPr>
        <w:t xml:space="preserve">: </w:t>
      </w:r>
      <w:hyperlink r:id="rId6" w:history="1">
        <w:r w:rsidRPr="00EA703B">
          <w:rPr>
            <w:rStyle w:val="Hyperlink"/>
            <w:rFonts w:ascii="Times New Roman" w:hAnsi="Times New Roman" w:cs="Times New Roman"/>
            <w:sz w:val="24"/>
            <w:szCs w:val="24"/>
            <w:lang w:val="en-US"/>
          </w:rPr>
          <w:t>http</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unstats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org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unsd</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envaccounting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irws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irwswebversion</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pdf</w:t>
        </w:r>
      </w:hyperlink>
      <w:r w:rsidRPr="00EA703B">
        <w:rPr>
          <w:rFonts w:ascii="Times New Roman" w:hAnsi="Times New Roman" w:cs="Times New Roman"/>
          <w:sz w:val="24"/>
          <w:szCs w:val="24"/>
        </w:rPr>
        <w:t xml:space="preserve">) по сравнению с общим объемом сточных вод, образующихся от бытовой и хозяйственной деятельности.   </w:t>
      </w:r>
    </w:p>
    <w:p w:rsidR="0057215B" w:rsidRPr="00EA703B" w:rsidRDefault="0057215B" w:rsidP="0057215B">
      <w:pPr>
        <w:spacing w:line="276" w:lineRule="auto"/>
        <w:jc w:val="both"/>
        <w:rPr>
          <w:rFonts w:ascii="Times New Roman" w:hAnsi="Times New Roman" w:cs="Times New Roman"/>
          <w:sz w:val="24"/>
          <w:szCs w:val="24"/>
        </w:rPr>
      </w:pPr>
    </w:p>
    <w:p w:rsidR="0057215B" w:rsidRPr="00EA703B" w:rsidRDefault="0057215B" w:rsidP="0057215B">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EA703B">
        <w:rPr>
          <w:rFonts w:ascii="Times New Roman" w:hAnsi="Times New Roman" w:cs="Times New Roman"/>
          <w:sz w:val="24"/>
          <w:szCs w:val="24"/>
        </w:rPr>
        <w:t xml:space="preserve">оказатель охватывает домашние хозяйства и всю экономику и основывается на системе мониторинга СМП, СОООН/Опросник ЮНЕП по водным ресурсам для стран, не являющихся членами ОЭСР/Евростата, а также ОЭСР/Опросник Евростата для стран ОЭСР, </w:t>
      </w:r>
      <w:r>
        <w:rPr>
          <w:rFonts w:ascii="Times New Roman" w:hAnsi="Times New Roman" w:cs="Times New Roman"/>
          <w:sz w:val="24"/>
          <w:szCs w:val="24"/>
        </w:rPr>
        <w:t>АКВАСТАТ</w:t>
      </w:r>
      <w:r w:rsidRPr="00EA703B">
        <w:rPr>
          <w:rFonts w:ascii="Times New Roman" w:hAnsi="Times New Roman" w:cs="Times New Roman"/>
          <w:sz w:val="24"/>
          <w:szCs w:val="24"/>
        </w:rPr>
        <w:t xml:space="preserve">, IBNET. Статистические методы измерения очистки сточных вод согласованы со статистическим стандартом SEEA21, соответствующими определениями, классификациями и категориями переработки (Включает все сточные воды полученные и </w:t>
      </w:r>
      <w:r w:rsidRPr="00ED0AD3">
        <w:rPr>
          <w:rFonts w:ascii="Times New Roman" w:hAnsi="Times New Roman" w:cs="Times New Roman"/>
          <w:sz w:val="24"/>
          <w:szCs w:val="24"/>
        </w:rPr>
        <w:t>обработанные</w:t>
      </w:r>
      <w:r w:rsidRPr="00EA703B">
        <w:rPr>
          <w:rFonts w:ascii="Times New Roman" w:hAnsi="Times New Roman" w:cs="Times New Roman"/>
          <w:sz w:val="24"/>
          <w:szCs w:val="24"/>
        </w:rPr>
        <w:t xml:space="preserve"> в результате </w:t>
      </w:r>
      <w:r>
        <w:rPr>
          <w:rFonts w:ascii="Times New Roman" w:hAnsi="Times New Roman" w:cs="Times New Roman"/>
          <w:sz w:val="24"/>
          <w:szCs w:val="24"/>
        </w:rPr>
        <w:t>хозяйственной деятельности</w:t>
      </w:r>
      <w:r w:rsidRPr="006C76D7">
        <w:rPr>
          <w:rFonts w:ascii="Times New Roman" w:hAnsi="Times New Roman" w:cs="Times New Roman"/>
          <w:sz w:val="24"/>
          <w:szCs w:val="24"/>
        </w:rPr>
        <w:t>.</w:t>
      </w:r>
      <w:r w:rsidRPr="00EA703B">
        <w:rPr>
          <w:rFonts w:ascii="Times New Roman" w:hAnsi="Times New Roman" w:cs="Times New Roman"/>
          <w:sz w:val="24"/>
          <w:szCs w:val="24"/>
        </w:rPr>
        <w:t xml:space="preserve"> Критерии отчист</w:t>
      </w:r>
      <w:r>
        <w:rPr>
          <w:rFonts w:ascii="Times New Roman" w:hAnsi="Times New Roman" w:cs="Times New Roman"/>
          <w:sz w:val="24"/>
          <w:szCs w:val="24"/>
        </w:rPr>
        <w:t>к</w:t>
      </w:r>
      <w:r w:rsidRPr="00EA703B">
        <w:rPr>
          <w:rFonts w:ascii="Times New Roman" w:hAnsi="Times New Roman" w:cs="Times New Roman"/>
          <w:sz w:val="24"/>
          <w:szCs w:val="24"/>
        </w:rPr>
        <w:t xml:space="preserve">и будут максимально согласованны, в контексте целей глобального мониторинга, с целями, определенными в </w:t>
      </w:r>
      <w:r w:rsidRPr="00EA703B">
        <w:rPr>
          <w:rFonts w:ascii="Times New Roman" w:hAnsi="Times New Roman" w:cs="Times New Roman"/>
          <w:sz w:val="24"/>
          <w:szCs w:val="24"/>
          <w:lang w:val="en-US"/>
        </w:rPr>
        <w:t>SEEA</w:t>
      </w:r>
      <w:r w:rsidRPr="00EA703B">
        <w:rPr>
          <w:rFonts w:ascii="Times New Roman" w:hAnsi="Times New Roman" w:cs="Times New Roman"/>
          <w:sz w:val="24"/>
          <w:szCs w:val="24"/>
        </w:rPr>
        <w:t xml:space="preserve"> (</w:t>
      </w:r>
      <w:hyperlink r:id="rId7" w:history="1">
        <w:r w:rsidRPr="00EA703B">
          <w:rPr>
            <w:rStyle w:val="Hyperlink"/>
            <w:rFonts w:ascii="Times New Roman" w:hAnsi="Times New Roman" w:cs="Times New Roman"/>
            <w:sz w:val="24"/>
            <w:szCs w:val="24"/>
            <w:lang w:val="en-US"/>
          </w:rPr>
          <w:t>http</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unstats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org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unsd</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envaccounting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water</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asp</w:t>
        </w:r>
      </w:hyperlink>
      <w:r w:rsidRPr="00EA703B">
        <w:rPr>
          <w:rFonts w:ascii="Times New Roman" w:hAnsi="Times New Roman" w:cs="Times New Roman"/>
          <w:sz w:val="24"/>
          <w:szCs w:val="24"/>
        </w:rPr>
        <w:t xml:space="preserve">), и в Международных рекомендациях по статистике водных ресурсов (IRWS: </w:t>
      </w:r>
      <w:hyperlink r:id="rId8" w:history="1">
        <w:r w:rsidRPr="00EA703B">
          <w:rPr>
            <w:rStyle w:val="Hyperlink"/>
            <w:rFonts w:ascii="Times New Roman" w:hAnsi="Times New Roman" w:cs="Times New Roman"/>
            <w:sz w:val="24"/>
            <w:szCs w:val="24"/>
          </w:rPr>
          <w:t>http://unstats.un.org/unsd/envaccounting/irws/irwswebversion.pdf</w:t>
        </w:r>
      </w:hyperlink>
      <w:r w:rsidRPr="00EA703B">
        <w:rPr>
          <w:rFonts w:ascii="Times New Roman" w:hAnsi="Times New Roman" w:cs="Times New Roman"/>
          <w:sz w:val="24"/>
          <w:szCs w:val="24"/>
        </w:rPr>
        <w:t xml:space="preserve">) </w:t>
      </w:r>
    </w:p>
    <w:p w:rsidR="0057215B" w:rsidRPr="00EA703B" w:rsidRDefault="0057215B" w:rsidP="0057215B">
      <w:pPr>
        <w:spacing w:line="276" w:lineRule="auto"/>
        <w:jc w:val="both"/>
        <w:rPr>
          <w:rFonts w:ascii="Times New Roman" w:hAnsi="Times New Roman" w:cs="Times New Roman"/>
          <w:sz w:val="24"/>
          <w:szCs w:val="24"/>
        </w:rPr>
      </w:pP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Кроме того, объединенные базы данных по отраслям промышленности ЮНИДО (</w:t>
      </w:r>
      <w:hyperlink r:id="rId9" w:history="1">
        <w:r w:rsidRPr="00EA703B">
          <w:rPr>
            <w:rStyle w:val="Hyperlink"/>
            <w:rFonts w:ascii="Times New Roman" w:hAnsi="Times New Roman" w:cs="Times New Roman"/>
            <w:sz w:val="24"/>
            <w:szCs w:val="24"/>
          </w:rPr>
          <w:t>http://stat.unido.org/</w:t>
        </w:r>
      </w:hyperlink>
      <w:r w:rsidRPr="00EA703B">
        <w:rPr>
          <w:rFonts w:ascii="Times New Roman" w:hAnsi="Times New Roman" w:cs="Times New Roman"/>
          <w:sz w:val="24"/>
          <w:szCs w:val="24"/>
        </w:rPr>
        <w:t xml:space="preserve">) и система МСОК (http://unstats.un.org/unsd/publication/seriesM/seriesm_4rev4e.pdf) позволят дезагрегировать данные по промышленным / хозяйственным сточным водам по различным видам </w:t>
      </w:r>
      <w:r>
        <w:rPr>
          <w:rFonts w:ascii="Times New Roman" w:hAnsi="Times New Roman" w:cs="Times New Roman"/>
          <w:sz w:val="24"/>
          <w:szCs w:val="24"/>
        </w:rPr>
        <w:t>хозяйственной</w:t>
      </w:r>
      <w:r w:rsidRPr="00EA703B">
        <w:rPr>
          <w:rFonts w:ascii="Times New Roman" w:hAnsi="Times New Roman" w:cs="Times New Roman"/>
          <w:sz w:val="24"/>
          <w:szCs w:val="24"/>
        </w:rPr>
        <w:t xml:space="preserve"> деятельности, а также провести различие между опасными отраслями и остальными. АООС США согласовала классификацию опасных отходов с нормами ЕС</w:t>
      </w:r>
      <w:r>
        <w:rPr>
          <w:rFonts w:ascii="Times New Roman" w:hAnsi="Times New Roman" w:cs="Times New Roman"/>
          <w:sz w:val="24"/>
          <w:szCs w:val="24"/>
        </w:rPr>
        <w:t>,</w:t>
      </w:r>
      <w:r w:rsidRPr="00EA703B">
        <w:rPr>
          <w:rFonts w:ascii="Times New Roman" w:hAnsi="Times New Roman" w:cs="Times New Roman"/>
          <w:sz w:val="24"/>
          <w:szCs w:val="24"/>
        </w:rPr>
        <w:t xml:space="preserve"> </w:t>
      </w:r>
      <w:r w:rsidRPr="00EA703B">
        <w:rPr>
          <w:rFonts w:ascii="Times New Roman" w:hAnsi="Times New Roman" w:cs="Times New Roman"/>
          <w:sz w:val="24"/>
          <w:szCs w:val="24"/>
        </w:rPr>
        <w:lastRenderedPageBreak/>
        <w:t xml:space="preserve">дополнив их нормами </w:t>
      </w:r>
      <w:r w:rsidRPr="006C76D7">
        <w:rPr>
          <w:rFonts w:ascii="Times New Roman" w:hAnsi="Times New Roman" w:cs="Times New Roman"/>
          <w:sz w:val="24"/>
          <w:szCs w:val="24"/>
        </w:rPr>
        <w:t>МСОК по всем видам</w:t>
      </w:r>
      <w:r w:rsidRPr="00EA703B">
        <w:rPr>
          <w:rFonts w:ascii="Times New Roman" w:hAnsi="Times New Roman" w:cs="Times New Roman"/>
          <w:sz w:val="24"/>
          <w:szCs w:val="24"/>
        </w:rPr>
        <w:t xml:space="preserve"> отходов. (</w:t>
      </w:r>
      <w:hyperlink r:id="rId10" w:history="1">
        <w:r w:rsidRPr="00EA703B">
          <w:rPr>
            <w:rStyle w:val="Hyperlink"/>
            <w:rFonts w:ascii="Times New Roman" w:hAnsi="Times New Roman" w:cs="Times New Roman"/>
            <w:sz w:val="24"/>
            <w:szCs w:val="24"/>
          </w:rPr>
          <w:t>www.epa.ie/pubs/reports/waste/stats/wasteclassification/EPA_Waste_Classification_2015_Web.pdf</w:t>
        </w:r>
      </w:hyperlink>
      <w:r w:rsidRPr="00EA703B">
        <w:rPr>
          <w:rFonts w:ascii="Times New Roman" w:hAnsi="Times New Roman" w:cs="Times New Roman"/>
          <w:sz w:val="24"/>
          <w:szCs w:val="24"/>
        </w:rPr>
        <w:t xml:space="preserve">) </w:t>
      </w:r>
    </w:p>
    <w:p w:rsidR="0057215B" w:rsidRPr="00EA703B" w:rsidRDefault="0057215B" w:rsidP="0057215B">
      <w:pPr>
        <w:spacing w:line="276" w:lineRule="auto"/>
        <w:jc w:val="both"/>
        <w:rPr>
          <w:rFonts w:ascii="Times New Roman" w:hAnsi="Times New Roman" w:cs="Times New Roman"/>
          <w:sz w:val="24"/>
          <w:szCs w:val="24"/>
        </w:rPr>
      </w:pP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Доля бытовых сточных вод имеет такой же показатель, как и 6.2.1, поэтому мониторинг будет взаимосвязан с мониторингом </w:t>
      </w:r>
      <w:r>
        <w:rPr>
          <w:rFonts w:ascii="Times New Roman" w:hAnsi="Times New Roman" w:cs="Times New Roman"/>
          <w:sz w:val="24"/>
          <w:szCs w:val="24"/>
        </w:rPr>
        <w:t>СМП</w:t>
      </w:r>
      <w:r w:rsidRPr="00EA703B">
        <w:rPr>
          <w:rFonts w:ascii="Times New Roman" w:hAnsi="Times New Roman" w:cs="Times New Roman"/>
          <w:sz w:val="24"/>
          <w:szCs w:val="24"/>
        </w:rPr>
        <w:t xml:space="preserve"> для 6.2.1. За последние 25 лет СМП установил глобальные нормы и стандарты мониторинга питьевой воды, санитарии и гигиены. Предложенный показатель 6.2.1. основывается на индикаторах, установленных после обширных консультаций со специалистами отрасли. Главные международные консультации состоялись в 2011 и 2012 годах, также в разных частях света прошли региональные консультации. </w:t>
      </w:r>
    </w:p>
    <w:p w:rsidR="0057215B" w:rsidRPr="00EA703B" w:rsidRDefault="0057215B" w:rsidP="0057215B">
      <w:pPr>
        <w:spacing w:line="276" w:lineRule="auto"/>
        <w:jc w:val="both"/>
        <w:rPr>
          <w:rFonts w:ascii="Times New Roman" w:hAnsi="Times New Roman" w:cs="Times New Roman"/>
          <w:sz w:val="24"/>
          <w:szCs w:val="24"/>
        </w:rPr>
      </w:pP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Существующую документацию норм, стандартов и мониторинг технических рекомендаций ЦУР вы можете найти здесь: </w:t>
      </w:r>
      <w:hyperlink r:id="rId11" w:history="1">
        <w:r w:rsidRPr="00EA703B">
          <w:rPr>
            <w:rStyle w:val="Hyperlink"/>
            <w:rFonts w:ascii="Times New Roman" w:hAnsi="Times New Roman" w:cs="Times New Roman"/>
            <w:sz w:val="24"/>
            <w:szCs w:val="24"/>
          </w:rPr>
          <w:t>http://www.wssinfo.org/fileadmin/user_upload/resources/Methodological-note-on-monitoring-</w:t>
        </w:r>
        <w:r w:rsidRPr="00EA703B">
          <w:rPr>
            <w:rStyle w:val="Hyperlink"/>
            <w:rFonts w:ascii="Times New Roman" w:hAnsi="Times New Roman" w:cs="Times New Roman"/>
            <w:sz w:val="24"/>
            <w:szCs w:val="24"/>
            <w:lang w:val="en-US"/>
          </w:rPr>
          <w:t>SDG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targets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for</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WASH</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and</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wastewater</w:t>
        </w:r>
        <w:r w:rsidRPr="00EA703B">
          <w:rPr>
            <w:rStyle w:val="Hyperlink"/>
            <w:rFonts w:ascii="Times New Roman" w:hAnsi="Times New Roman" w:cs="Times New Roman"/>
            <w:sz w:val="24"/>
            <w:szCs w:val="24"/>
          </w:rPr>
          <w:t>_</w:t>
        </w:r>
        <w:r w:rsidRPr="00EA703B">
          <w:rPr>
            <w:rStyle w:val="Hyperlink"/>
            <w:rFonts w:ascii="Times New Roman" w:hAnsi="Times New Roman" w:cs="Times New Roman"/>
            <w:sz w:val="24"/>
            <w:szCs w:val="24"/>
            <w:lang w:val="en-US"/>
          </w:rPr>
          <w:t>WHO</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UNICEF</w:t>
        </w:r>
        <w:r w:rsidRPr="00EA703B">
          <w:rPr>
            <w:rStyle w:val="Hyperlink"/>
            <w:rFonts w:ascii="Times New Roman" w:hAnsi="Times New Roman" w:cs="Times New Roman"/>
            <w:sz w:val="24"/>
            <w:szCs w:val="24"/>
          </w:rPr>
          <w:t>_8</w:t>
        </w:r>
        <w:r w:rsidRPr="00EA703B">
          <w:rPr>
            <w:rStyle w:val="Hyperlink"/>
            <w:rFonts w:ascii="Times New Roman" w:hAnsi="Times New Roman" w:cs="Times New Roman"/>
            <w:sz w:val="24"/>
            <w:szCs w:val="24"/>
            <w:lang w:val="en-US"/>
          </w:rPr>
          <w:t>October</w:t>
        </w:r>
        <w:r w:rsidRPr="00EA703B">
          <w:rPr>
            <w:rStyle w:val="Hyperlink"/>
            <w:rFonts w:ascii="Times New Roman" w:hAnsi="Times New Roman" w:cs="Times New Roman"/>
            <w:sz w:val="24"/>
            <w:szCs w:val="24"/>
          </w:rPr>
          <w:t>2015_</w:t>
        </w:r>
        <w:r w:rsidRPr="00EA703B">
          <w:rPr>
            <w:rStyle w:val="Hyperlink"/>
            <w:rFonts w:ascii="Times New Roman" w:hAnsi="Times New Roman" w:cs="Times New Roman"/>
            <w:sz w:val="24"/>
            <w:szCs w:val="24"/>
            <w:lang w:val="en-US"/>
          </w:rPr>
          <w:t>Final</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pdf</w:t>
        </w:r>
      </w:hyperlink>
      <w:r w:rsidRPr="00EA703B">
        <w:rPr>
          <w:rFonts w:ascii="Times New Roman" w:hAnsi="Times New Roman" w:cs="Times New Roman"/>
          <w:sz w:val="24"/>
          <w:szCs w:val="24"/>
        </w:rPr>
        <w:t xml:space="preserve">. </w:t>
      </w:r>
    </w:p>
    <w:p w:rsidR="0057215B" w:rsidRPr="00EA703B" w:rsidRDefault="0057215B" w:rsidP="0057215B">
      <w:pPr>
        <w:spacing w:line="276" w:lineRule="auto"/>
        <w:jc w:val="both"/>
        <w:rPr>
          <w:rFonts w:ascii="Times New Roman" w:hAnsi="Times New Roman" w:cs="Times New Roman"/>
          <w:sz w:val="24"/>
          <w:szCs w:val="24"/>
        </w:rPr>
      </w:pP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Обоснование:</w:t>
      </w:r>
    </w:p>
    <w:p w:rsidR="0057215B" w:rsidRPr="006C76D7"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Цель и обоснование этого показателя также можно найти в документе: </w:t>
      </w:r>
      <w:hyperlink r:id="rId12" w:history="1">
        <w:r w:rsidRPr="00B01BC2">
          <w:rPr>
            <w:rStyle w:val="Hyperlink"/>
            <w:rFonts w:ascii="Times New Roman" w:hAnsi="Times New Roman" w:cs="Times New Roman"/>
            <w:sz w:val="24"/>
            <w:szCs w:val="24"/>
          </w:rPr>
          <w:t>http://www.wssinfo.org/post-2015-monitoring/</w:t>
        </w:r>
      </w:hyperlink>
      <w:r>
        <w:rPr>
          <w:rFonts w:ascii="Times New Roman" w:hAnsi="Times New Roman" w:cs="Times New Roman"/>
          <w:sz w:val="24"/>
          <w:szCs w:val="24"/>
        </w:rPr>
        <w:t xml:space="preserve"> ,</w:t>
      </w:r>
      <w:r w:rsidRPr="00EA703B">
        <w:rPr>
          <w:rFonts w:ascii="Times New Roman" w:hAnsi="Times New Roman" w:cs="Times New Roman"/>
          <w:sz w:val="24"/>
          <w:szCs w:val="24"/>
        </w:rPr>
        <w:t xml:space="preserve"> </w:t>
      </w:r>
      <w:r w:rsidRPr="00F753FC">
        <w:rPr>
          <w:rFonts w:ascii="Times New Roman" w:hAnsi="Times New Roman" w:cs="Times New Roman"/>
          <w:sz w:val="24"/>
          <w:szCs w:val="24"/>
        </w:rPr>
        <w:t>и</w:t>
      </w:r>
      <w:r>
        <w:rPr>
          <w:rFonts w:ascii="Times New Roman" w:hAnsi="Times New Roman" w:cs="Times New Roman"/>
          <w:sz w:val="24"/>
          <w:szCs w:val="24"/>
        </w:rPr>
        <w:t xml:space="preserve"> они </w:t>
      </w:r>
      <w:r w:rsidRPr="00F753FC">
        <w:rPr>
          <w:rFonts w:ascii="Times New Roman" w:hAnsi="Times New Roman" w:cs="Times New Roman"/>
          <w:sz w:val="24"/>
          <w:szCs w:val="24"/>
        </w:rPr>
        <w:t>обобщены в следующей методологической записке</w:t>
      </w:r>
      <w:r w:rsidRPr="00EA703B">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EA703B">
        <w:rPr>
          <w:rFonts w:ascii="Times New Roman" w:hAnsi="Times New Roman" w:cs="Times New Roman"/>
          <w:sz w:val="24"/>
          <w:szCs w:val="24"/>
        </w:rPr>
        <w:t xml:space="preserve">12): </w:t>
      </w:r>
      <w:hyperlink r:id="rId13" w:history="1">
        <w:r w:rsidRPr="00EA703B">
          <w:rPr>
            <w:rStyle w:val="Hyperlink"/>
            <w:rFonts w:ascii="Times New Roman" w:hAnsi="Times New Roman" w:cs="Times New Roman"/>
            <w:sz w:val="24"/>
            <w:szCs w:val="24"/>
            <w:lang w:val="en-US"/>
          </w:rPr>
          <w:t>http</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www</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wssinfo</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org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fileadmin</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user</w:t>
        </w:r>
        <w:r w:rsidRPr="00EA703B">
          <w:rPr>
            <w:rStyle w:val="Hyperlink"/>
            <w:rFonts w:ascii="Times New Roman" w:hAnsi="Times New Roman" w:cs="Times New Roman"/>
            <w:sz w:val="24"/>
            <w:szCs w:val="24"/>
          </w:rPr>
          <w:t>_</w:t>
        </w:r>
        <w:r w:rsidRPr="00EA703B">
          <w:rPr>
            <w:rStyle w:val="Hyperlink"/>
            <w:rFonts w:ascii="Times New Roman" w:hAnsi="Times New Roman" w:cs="Times New Roman"/>
            <w:sz w:val="24"/>
            <w:szCs w:val="24"/>
            <w:lang w:val="en-US"/>
          </w:rPr>
          <w:t>upload</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resources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Methodological</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note</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on</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monitoring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SDG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targets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for</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WASH</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and</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wastewater</w:t>
        </w:r>
        <w:r w:rsidRPr="00EA703B">
          <w:rPr>
            <w:rStyle w:val="Hyperlink"/>
            <w:rFonts w:ascii="Times New Roman" w:hAnsi="Times New Roman" w:cs="Times New Roman"/>
            <w:sz w:val="24"/>
            <w:szCs w:val="24"/>
          </w:rPr>
          <w:t>_</w:t>
        </w:r>
        <w:r w:rsidRPr="00EA703B">
          <w:rPr>
            <w:rStyle w:val="Hyperlink"/>
            <w:rFonts w:ascii="Times New Roman" w:hAnsi="Times New Roman" w:cs="Times New Roman"/>
            <w:sz w:val="24"/>
            <w:szCs w:val="24"/>
            <w:lang w:val="en-US"/>
          </w:rPr>
          <w:t>WHO</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UNICEF</w:t>
        </w:r>
        <w:r w:rsidRPr="00EA703B">
          <w:rPr>
            <w:rStyle w:val="Hyperlink"/>
            <w:rFonts w:ascii="Times New Roman" w:hAnsi="Times New Roman" w:cs="Times New Roman"/>
            <w:sz w:val="24"/>
            <w:szCs w:val="24"/>
          </w:rPr>
          <w:t>_8</w:t>
        </w:r>
        <w:r w:rsidRPr="00EA703B">
          <w:rPr>
            <w:rStyle w:val="Hyperlink"/>
            <w:rFonts w:ascii="Times New Roman" w:hAnsi="Times New Roman" w:cs="Times New Roman"/>
            <w:sz w:val="24"/>
            <w:szCs w:val="24"/>
            <w:lang w:val="en-US"/>
          </w:rPr>
          <w:t>October</w:t>
        </w:r>
        <w:r w:rsidRPr="00EA703B">
          <w:rPr>
            <w:rStyle w:val="Hyperlink"/>
            <w:rFonts w:ascii="Times New Roman" w:hAnsi="Times New Roman" w:cs="Times New Roman"/>
            <w:sz w:val="24"/>
            <w:szCs w:val="24"/>
          </w:rPr>
          <w:t>2015_</w:t>
        </w:r>
        <w:r w:rsidRPr="00EA703B">
          <w:rPr>
            <w:rStyle w:val="Hyperlink"/>
            <w:rFonts w:ascii="Times New Roman" w:hAnsi="Times New Roman" w:cs="Times New Roman"/>
            <w:sz w:val="24"/>
            <w:szCs w:val="24"/>
            <w:lang w:val="en-US"/>
          </w:rPr>
          <w:t>Final</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pdf</w:t>
        </w:r>
      </w:hyperlink>
    </w:p>
    <w:p w:rsidR="0057215B" w:rsidRPr="006C76D7" w:rsidRDefault="0057215B" w:rsidP="0057215B">
      <w:pPr>
        <w:spacing w:line="276" w:lineRule="auto"/>
        <w:jc w:val="both"/>
        <w:rPr>
          <w:rFonts w:ascii="Times New Roman" w:hAnsi="Times New Roman" w:cs="Times New Roman"/>
          <w:sz w:val="24"/>
          <w:szCs w:val="24"/>
        </w:rPr>
      </w:pP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Основные понятия: </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Смотреть выше. Глобальные нормы, стандарты и технические рекомендации для мониторинга ЦУР вы можете найти здесь: </w:t>
      </w:r>
      <w:hyperlink r:id="rId14" w:history="1">
        <w:r w:rsidRPr="00EA703B">
          <w:rPr>
            <w:rStyle w:val="Hyperlink"/>
            <w:rFonts w:ascii="Times New Roman" w:hAnsi="Times New Roman" w:cs="Times New Roman"/>
            <w:sz w:val="24"/>
            <w:szCs w:val="24"/>
          </w:rPr>
          <w:t>http://www.wssinfo.org/fileadmin/user_upload/resources/Methodological-note-on-</w:t>
        </w:r>
        <w:r w:rsidRPr="00EA703B">
          <w:rPr>
            <w:rStyle w:val="Hyperlink"/>
            <w:rFonts w:ascii="Times New Roman" w:hAnsi="Times New Roman" w:cs="Times New Roman"/>
            <w:sz w:val="24"/>
            <w:szCs w:val="24"/>
            <w:lang w:val="en-US"/>
          </w:rPr>
          <w:t>monitoring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SDG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targets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for</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WASH</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and</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wastewater</w:t>
        </w:r>
        <w:r w:rsidRPr="00EA703B">
          <w:rPr>
            <w:rStyle w:val="Hyperlink"/>
            <w:rFonts w:ascii="Times New Roman" w:hAnsi="Times New Roman" w:cs="Times New Roman"/>
            <w:sz w:val="24"/>
            <w:szCs w:val="24"/>
          </w:rPr>
          <w:t>_</w:t>
        </w:r>
        <w:r w:rsidRPr="00EA703B">
          <w:rPr>
            <w:rStyle w:val="Hyperlink"/>
            <w:rFonts w:ascii="Times New Roman" w:hAnsi="Times New Roman" w:cs="Times New Roman"/>
            <w:sz w:val="24"/>
            <w:szCs w:val="24"/>
            <w:lang w:val="en-US"/>
          </w:rPr>
          <w:t>WHO</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UNICEF</w:t>
        </w:r>
        <w:r w:rsidRPr="00EA703B">
          <w:rPr>
            <w:rStyle w:val="Hyperlink"/>
            <w:rFonts w:ascii="Times New Roman" w:hAnsi="Times New Roman" w:cs="Times New Roman"/>
            <w:sz w:val="24"/>
            <w:szCs w:val="24"/>
          </w:rPr>
          <w:t>_8</w:t>
        </w:r>
        <w:r w:rsidRPr="00EA703B">
          <w:rPr>
            <w:rStyle w:val="Hyperlink"/>
            <w:rFonts w:ascii="Times New Roman" w:hAnsi="Times New Roman" w:cs="Times New Roman"/>
            <w:sz w:val="24"/>
            <w:szCs w:val="24"/>
            <w:lang w:val="en-US"/>
          </w:rPr>
          <w:t>October</w:t>
        </w:r>
        <w:r w:rsidRPr="00EA703B">
          <w:rPr>
            <w:rStyle w:val="Hyperlink"/>
            <w:rFonts w:ascii="Times New Roman" w:hAnsi="Times New Roman" w:cs="Times New Roman"/>
            <w:sz w:val="24"/>
            <w:szCs w:val="24"/>
          </w:rPr>
          <w:t>2015_</w:t>
        </w:r>
        <w:r w:rsidRPr="00EA703B">
          <w:rPr>
            <w:rStyle w:val="Hyperlink"/>
            <w:rFonts w:ascii="Times New Roman" w:hAnsi="Times New Roman" w:cs="Times New Roman"/>
            <w:sz w:val="24"/>
            <w:szCs w:val="24"/>
            <w:lang w:val="en-US"/>
          </w:rPr>
          <w:t>Final</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pdf</w:t>
        </w:r>
      </w:hyperlink>
      <w:r w:rsidRPr="00EA703B">
        <w:rPr>
          <w:rFonts w:ascii="Times New Roman" w:hAnsi="Times New Roman" w:cs="Times New Roman"/>
          <w:sz w:val="24"/>
          <w:szCs w:val="24"/>
        </w:rPr>
        <w:t xml:space="preserve">. </w:t>
      </w:r>
    </w:p>
    <w:p w:rsidR="0057215B" w:rsidRPr="00EA703B" w:rsidRDefault="0057215B" w:rsidP="0057215B">
      <w:pPr>
        <w:spacing w:line="276" w:lineRule="auto"/>
        <w:jc w:val="both"/>
        <w:rPr>
          <w:rFonts w:ascii="Times New Roman" w:hAnsi="Times New Roman" w:cs="Times New Roman"/>
          <w:sz w:val="24"/>
          <w:szCs w:val="24"/>
        </w:rPr>
      </w:pP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Система экологического и экономического уче</w:t>
      </w:r>
      <w:r>
        <w:rPr>
          <w:rFonts w:ascii="Times New Roman" w:hAnsi="Times New Roman" w:cs="Times New Roman"/>
          <w:sz w:val="24"/>
          <w:szCs w:val="24"/>
        </w:rPr>
        <w:t>та водных ресурсов</w:t>
      </w:r>
      <w:r w:rsidRPr="00EA703B">
        <w:rPr>
          <w:rFonts w:ascii="Times New Roman" w:hAnsi="Times New Roman" w:cs="Times New Roman"/>
          <w:sz w:val="24"/>
          <w:szCs w:val="24"/>
        </w:rPr>
        <w:t xml:space="preserve"> принятая статистической комиссией в 2014 году. Данная структура учета означает, что эти виды деятельности охватывают всю экономику и рассматриваются для каждой отрасли, которые определяются в соответствии с Международным стандартом отраслевой классификации (МСОК), и охватывает 1) забор и распределение воды, 2) выброс, повторное использование и отчистку сточных вод, и 3) потребление и возврат воды в окружающую среду, в данной структуре, дезагрегированный стандартизированным образом по отраслям. Хозяйственная деятельность МСОК в целом охватывает сельское хозяйство, вредные отрасли и другие виды хозяйственной деятельности.</w:t>
      </w:r>
    </w:p>
    <w:p w:rsidR="0057215B" w:rsidRPr="00EA703B" w:rsidRDefault="0057215B" w:rsidP="0057215B">
      <w:pPr>
        <w:spacing w:line="276" w:lineRule="auto"/>
        <w:jc w:val="both"/>
        <w:rPr>
          <w:rFonts w:ascii="Times New Roman" w:hAnsi="Times New Roman" w:cs="Times New Roman"/>
          <w:sz w:val="24"/>
          <w:szCs w:val="24"/>
        </w:rPr>
      </w:pPr>
    </w:p>
    <w:p w:rsidR="0057215B" w:rsidRPr="00EA703B" w:rsidRDefault="0057215B" w:rsidP="0057215B">
      <w:pPr>
        <w:spacing w:line="276" w:lineRule="auto"/>
        <w:jc w:val="both"/>
        <w:rPr>
          <w:rFonts w:ascii="Times New Roman" w:hAnsi="Times New Roman" w:cs="Times New Roman"/>
          <w:b/>
          <w:sz w:val="24"/>
          <w:szCs w:val="24"/>
        </w:rPr>
      </w:pPr>
      <w:r w:rsidRPr="00EA703B">
        <w:rPr>
          <w:rFonts w:ascii="Times New Roman" w:hAnsi="Times New Roman" w:cs="Times New Roman"/>
          <w:b/>
          <w:sz w:val="24"/>
          <w:szCs w:val="24"/>
        </w:rPr>
        <w:t xml:space="preserve">Комментарии и ограничения: </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Основным вопросом, связанным с безопасным управлением услугами питьевого водоснабжения, </w:t>
      </w:r>
      <w:r>
        <w:rPr>
          <w:rFonts w:ascii="Times New Roman" w:hAnsi="Times New Roman" w:cs="Times New Roman"/>
          <w:sz w:val="24"/>
          <w:szCs w:val="24"/>
        </w:rPr>
        <w:t>является определение</w:t>
      </w:r>
      <w:r w:rsidRPr="00EA703B">
        <w:rPr>
          <w:rFonts w:ascii="Times New Roman" w:hAnsi="Times New Roman" w:cs="Times New Roman"/>
          <w:sz w:val="24"/>
          <w:szCs w:val="24"/>
        </w:rPr>
        <w:t xml:space="preserve"> того, что считается надежной отчисткой воды. Несмотря на наличие между</w:t>
      </w:r>
      <w:r>
        <w:rPr>
          <w:rFonts w:ascii="Times New Roman" w:hAnsi="Times New Roman" w:cs="Times New Roman"/>
          <w:sz w:val="24"/>
          <w:szCs w:val="24"/>
        </w:rPr>
        <w:t>народных принципов и стандартов</w:t>
      </w:r>
      <w:r w:rsidRPr="00EA703B">
        <w:rPr>
          <w:rFonts w:ascii="Times New Roman" w:hAnsi="Times New Roman" w:cs="Times New Roman"/>
          <w:sz w:val="24"/>
          <w:szCs w:val="24"/>
        </w:rPr>
        <w:t xml:space="preserve"> их соблюдение </w:t>
      </w:r>
      <w:r>
        <w:rPr>
          <w:rFonts w:ascii="Times New Roman" w:hAnsi="Times New Roman" w:cs="Times New Roman"/>
          <w:sz w:val="24"/>
          <w:szCs w:val="24"/>
        </w:rPr>
        <w:t>является не обязательным для стран</w:t>
      </w:r>
      <w:r w:rsidRPr="00EA703B">
        <w:rPr>
          <w:rFonts w:ascii="Times New Roman" w:hAnsi="Times New Roman" w:cs="Times New Roman"/>
          <w:sz w:val="24"/>
          <w:szCs w:val="24"/>
        </w:rPr>
        <w:t xml:space="preserve">. Страны устанавливают свои собственные критерии, которые могут отличаться от международных стандартов и норм. По этой причине, данные по странам могут не следовать международному стандарту, которому СМП </w:t>
      </w:r>
      <w:r>
        <w:rPr>
          <w:rFonts w:ascii="Times New Roman" w:hAnsi="Times New Roman" w:cs="Times New Roman"/>
          <w:sz w:val="24"/>
          <w:szCs w:val="24"/>
        </w:rPr>
        <w:t>предлагает</w:t>
      </w:r>
      <w:r w:rsidRPr="00EA703B">
        <w:rPr>
          <w:rFonts w:ascii="Times New Roman" w:hAnsi="Times New Roman" w:cs="Times New Roman"/>
          <w:sz w:val="24"/>
          <w:szCs w:val="24"/>
        </w:rPr>
        <w:t xml:space="preserve"> следовать в целях глобального мониторинга.</w:t>
      </w:r>
    </w:p>
    <w:p w:rsidR="0057215B" w:rsidRPr="00EA703B" w:rsidRDefault="0057215B" w:rsidP="0057215B">
      <w:pPr>
        <w:spacing w:line="276" w:lineRule="auto"/>
        <w:jc w:val="both"/>
        <w:rPr>
          <w:rFonts w:ascii="Times New Roman" w:hAnsi="Times New Roman" w:cs="Times New Roman"/>
          <w:sz w:val="24"/>
          <w:szCs w:val="24"/>
        </w:rPr>
      </w:pP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С учетом вышесказанного использование опыта согласования данных, накопленного в рамках ЦРТ, и совместная работа с СМП по этому вопросу будет способствовать устранению расхождений в определениях и, следовательно, различий в оценках. Этот богатый опыт в решении таких вопросов будет весьма полезен при рассмотрении вышеуказанных вопросов для ЦУР.</w:t>
      </w:r>
    </w:p>
    <w:p w:rsidR="0057215B" w:rsidRPr="00EA703B" w:rsidRDefault="0057215B" w:rsidP="0057215B">
      <w:pPr>
        <w:spacing w:line="276" w:lineRule="auto"/>
        <w:jc w:val="both"/>
        <w:rPr>
          <w:rFonts w:ascii="Times New Roman" w:hAnsi="Times New Roman" w:cs="Times New Roman"/>
          <w:sz w:val="24"/>
          <w:szCs w:val="24"/>
        </w:rPr>
      </w:pPr>
    </w:p>
    <w:p w:rsidR="0057215B" w:rsidRPr="00EA703B" w:rsidRDefault="0057215B" w:rsidP="0057215B">
      <w:pPr>
        <w:spacing w:line="276" w:lineRule="auto"/>
        <w:jc w:val="both"/>
        <w:rPr>
          <w:rFonts w:ascii="Times New Roman" w:hAnsi="Times New Roman" w:cs="Times New Roman"/>
          <w:b/>
          <w:sz w:val="24"/>
          <w:szCs w:val="24"/>
        </w:rPr>
      </w:pPr>
      <w:r w:rsidRPr="00EA703B">
        <w:rPr>
          <w:rFonts w:ascii="Times New Roman" w:hAnsi="Times New Roman" w:cs="Times New Roman"/>
          <w:b/>
          <w:sz w:val="24"/>
          <w:szCs w:val="24"/>
        </w:rPr>
        <w:t>Методология</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Метод расчета:</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Расчет значения показателя, полученного из базы, представляет собой количество обработанного материала (за пределами объекта и на месте), разделенное на общее количество произведенных отходов. Сведения об очистке бытовых сточных вод исходят из многоцелевого показателя 6.2.1. Данные об объемах промышленных сточных вод могут быть оценены по </w:t>
      </w:r>
      <w:r>
        <w:rPr>
          <w:rFonts w:ascii="Times New Roman" w:hAnsi="Times New Roman" w:cs="Times New Roman"/>
          <w:sz w:val="24"/>
          <w:szCs w:val="24"/>
        </w:rPr>
        <w:t>перечням</w:t>
      </w:r>
      <w:r w:rsidRPr="00EA703B">
        <w:rPr>
          <w:rFonts w:ascii="Times New Roman" w:hAnsi="Times New Roman" w:cs="Times New Roman"/>
          <w:sz w:val="24"/>
          <w:szCs w:val="24"/>
        </w:rPr>
        <w:t xml:space="preserve"> отраслей, которые будут доступны в большинстве государств-членов по классификациям МСОК. Распад очищенных сточных вод может быть рассчитан на основе записи соответствия, относящиеся к национальным стандартам. Если проверка учетной документации будет проведена иначе, образующиеся отходы будут считаться необработанными.</w:t>
      </w:r>
    </w:p>
    <w:p w:rsidR="0057215B" w:rsidRPr="00EA703B" w:rsidRDefault="0057215B" w:rsidP="0057215B">
      <w:pPr>
        <w:spacing w:line="276" w:lineRule="auto"/>
        <w:jc w:val="both"/>
        <w:rPr>
          <w:rFonts w:ascii="Times New Roman" w:hAnsi="Times New Roman" w:cs="Times New Roman"/>
          <w:sz w:val="24"/>
          <w:szCs w:val="24"/>
        </w:rPr>
      </w:pPr>
    </w:p>
    <w:p w:rsidR="0057215B" w:rsidRPr="00040887" w:rsidRDefault="0057215B" w:rsidP="0057215B">
      <w:pPr>
        <w:spacing w:line="276" w:lineRule="auto"/>
        <w:jc w:val="both"/>
        <w:rPr>
          <w:rFonts w:ascii="Times New Roman" w:hAnsi="Times New Roman" w:cs="Times New Roman"/>
          <w:b/>
          <w:sz w:val="24"/>
          <w:szCs w:val="24"/>
        </w:rPr>
      </w:pPr>
      <w:r w:rsidRPr="00EA703B">
        <w:rPr>
          <w:rFonts w:ascii="Times New Roman" w:hAnsi="Times New Roman" w:cs="Times New Roman"/>
          <w:b/>
          <w:sz w:val="24"/>
          <w:szCs w:val="24"/>
        </w:rPr>
        <w:t>Дезагрегация:</w:t>
      </w:r>
      <w:r w:rsidRPr="00040887">
        <w:rPr>
          <w:rFonts w:ascii="Times New Roman" w:hAnsi="Times New Roman" w:cs="Times New Roman"/>
          <w:b/>
          <w:sz w:val="24"/>
          <w:szCs w:val="24"/>
        </w:rPr>
        <w:t xml:space="preserve"> </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Поскольку этот показатель дезагрегирован по </w:t>
      </w:r>
      <w:r>
        <w:rPr>
          <w:rFonts w:ascii="Times New Roman" w:hAnsi="Times New Roman" w:cs="Times New Roman"/>
          <w:sz w:val="24"/>
          <w:szCs w:val="24"/>
        </w:rPr>
        <w:t>бытовым и не бытовым</w:t>
      </w:r>
      <w:r w:rsidRPr="00EA703B">
        <w:rPr>
          <w:rFonts w:ascii="Times New Roman" w:hAnsi="Times New Roman" w:cs="Times New Roman"/>
          <w:sz w:val="24"/>
          <w:szCs w:val="24"/>
        </w:rPr>
        <w:t xml:space="preserve"> (промышленным и коммерческим учреждения, согласно классификации МСОК </w:t>
      </w:r>
      <w:r w:rsidRPr="00EA703B">
        <w:rPr>
          <w:rFonts w:ascii="Times New Roman" w:hAnsi="Times New Roman" w:cs="Times New Roman"/>
          <w:sz w:val="24"/>
          <w:szCs w:val="24"/>
          <w:lang w:val="de-DE"/>
        </w:rPr>
        <w:t>Rev</w:t>
      </w:r>
      <w:r w:rsidRPr="00EA703B">
        <w:rPr>
          <w:rFonts w:ascii="Times New Roman" w:hAnsi="Times New Roman" w:cs="Times New Roman"/>
          <w:sz w:val="24"/>
          <w:szCs w:val="24"/>
        </w:rPr>
        <w:t xml:space="preserve">4); больше информации можно найти на методическом примечании: </w:t>
      </w:r>
      <w:hyperlink r:id="rId15" w:history="1">
        <w:r w:rsidRPr="00EA703B">
          <w:rPr>
            <w:rStyle w:val="Hyperlink"/>
            <w:rFonts w:ascii="Times New Roman" w:hAnsi="Times New Roman" w:cs="Times New Roman"/>
            <w:sz w:val="24"/>
            <w:szCs w:val="24"/>
          </w:rPr>
          <w:t>http://www.wssinfo.org/fileadmin/user_upload/resources/Methodological-note-on-monitoring-SDG-</w:t>
        </w:r>
        <w:r w:rsidRPr="00EA703B">
          <w:rPr>
            <w:rStyle w:val="Hyperlink"/>
            <w:rFonts w:ascii="Times New Roman" w:hAnsi="Times New Roman" w:cs="Times New Roman"/>
            <w:sz w:val="24"/>
            <w:szCs w:val="24"/>
            <w:lang w:val="en-US"/>
          </w:rPr>
          <w:t>targets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for</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WASH</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and</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wastewater</w:t>
        </w:r>
        <w:r w:rsidRPr="00EA703B">
          <w:rPr>
            <w:rStyle w:val="Hyperlink"/>
            <w:rFonts w:ascii="Times New Roman" w:hAnsi="Times New Roman" w:cs="Times New Roman"/>
            <w:sz w:val="24"/>
            <w:szCs w:val="24"/>
          </w:rPr>
          <w:t>_</w:t>
        </w:r>
        <w:r w:rsidRPr="00EA703B">
          <w:rPr>
            <w:rStyle w:val="Hyperlink"/>
            <w:rFonts w:ascii="Times New Roman" w:hAnsi="Times New Roman" w:cs="Times New Roman"/>
            <w:sz w:val="24"/>
            <w:szCs w:val="24"/>
            <w:lang w:val="en-US"/>
          </w:rPr>
          <w:t>WHO</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UNICEF</w:t>
        </w:r>
        <w:r w:rsidRPr="00EA703B">
          <w:rPr>
            <w:rStyle w:val="Hyperlink"/>
            <w:rFonts w:ascii="Times New Roman" w:hAnsi="Times New Roman" w:cs="Times New Roman"/>
            <w:sz w:val="24"/>
            <w:szCs w:val="24"/>
          </w:rPr>
          <w:t>_8</w:t>
        </w:r>
        <w:r w:rsidRPr="00EA703B">
          <w:rPr>
            <w:rStyle w:val="Hyperlink"/>
            <w:rFonts w:ascii="Times New Roman" w:hAnsi="Times New Roman" w:cs="Times New Roman"/>
            <w:sz w:val="24"/>
            <w:szCs w:val="24"/>
            <w:lang w:val="en-US"/>
          </w:rPr>
          <w:t>October</w:t>
        </w:r>
        <w:r w:rsidRPr="00EA703B">
          <w:rPr>
            <w:rStyle w:val="Hyperlink"/>
            <w:rFonts w:ascii="Times New Roman" w:hAnsi="Times New Roman" w:cs="Times New Roman"/>
            <w:sz w:val="24"/>
            <w:szCs w:val="24"/>
          </w:rPr>
          <w:t>2015_</w:t>
        </w:r>
        <w:r w:rsidRPr="00EA703B">
          <w:rPr>
            <w:rStyle w:val="Hyperlink"/>
            <w:rFonts w:ascii="Times New Roman" w:hAnsi="Times New Roman" w:cs="Times New Roman"/>
            <w:sz w:val="24"/>
            <w:szCs w:val="24"/>
            <w:lang w:val="en-US"/>
          </w:rPr>
          <w:t>Final</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pdf</w:t>
        </w:r>
      </w:hyperlink>
      <w:r w:rsidRPr="00EA703B">
        <w:rPr>
          <w:rFonts w:ascii="Times New Roman" w:hAnsi="Times New Roman" w:cs="Times New Roman"/>
          <w:sz w:val="24"/>
          <w:szCs w:val="24"/>
        </w:rPr>
        <w:t xml:space="preserve">. </w:t>
      </w:r>
    </w:p>
    <w:p w:rsidR="0057215B" w:rsidRPr="00EA703B" w:rsidRDefault="0057215B" w:rsidP="0057215B">
      <w:pPr>
        <w:spacing w:line="276" w:lineRule="auto"/>
        <w:jc w:val="both"/>
        <w:rPr>
          <w:rFonts w:ascii="Times New Roman" w:hAnsi="Times New Roman" w:cs="Times New Roman"/>
          <w:sz w:val="24"/>
          <w:szCs w:val="24"/>
        </w:rPr>
      </w:pPr>
    </w:p>
    <w:p w:rsidR="0057215B" w:rsidRPr="00F33C4B" w:rsidRDefault="0057215B" w:rsidP="0057215B">
      <w:pPr>
        <w:spacing w:line="276" w:lineRule="auto"/>
        <w:jc w:val="both"/>
        <w:rPr>
          <w:rFonts w:ascii="Times New Roman" w:hAnsi="Times New Roman" w:cs="Times New Roman"/>
          <w:b/>
          <w:sz w:val="24"/>
          <w:szCs w:val="24"/>
        </w:rPr>
      </w:pPr>
      <w:r w:rsidRPr="00F33C4B">
        <w:rPr>
          <w:rFonts w:ascii="Times New Roman" w:hAnsi="Times New Roman" w:cs="Times New Roman"/>
          <w:b/>
          <w:sz w:val="24"/>
          <w:szCs w:val="24"/>
        </w:rPr>
        <w:t>Обработка отсутствующих значений:</w:t>
      </w:r>
    </w:p>
    <w:p w:rsidR="0057215B" w:rsidRPr="004755A3" w:rsidRDefault="0057215B" w:rsidP="0057215B">
      <w:pPr>
        <w:pStyle w:val="ListParagraph"/>
        <w:numPr>
          <w:ilvl w:val="0"/>
          <w:numId w:val="5"/>
        </w:numPr>
        <w:spacing w:line="276" w:lineRule="auto"/>
        <w:jc w:val="both"/>
        <w:rPr>
          <w:rFonts w:ascii="Times New Roman" w:hAnsi="Times New Roman" w:cs="Times New Roman"/>
          <w:sz w:val="24"/>
          <w:szCs w:val="24"/>
        </w:rPr>
      </w:pPr>
      <w:r w:rsidRPr="004755A3">
        <w:rPr>
          <w:rFonts w:ascii="Times New Roman" w:hAnsi="Times New Roman" w:cs="Times New Roman"/>
          <w:sz w:val="24"/>
          <w:szCs w:val="24"/>
        </w:rPr>
        <w:t>На уровне страны.</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lastRenderedPageBreak/>
        <w:t xml:space="preserve">Расчет значения показателя, полученного из базы, представляет собой количество обработанного материала (за пределами объекта и на месте), разделенное на общее количество произведенных отходов. Сведения об очистке бытовых сточных вод исходят из многоцелевого показателя 6.2.1. Данные об объемах промышленных сточных вод могут быть оценены по </w:t>
      </w:r>
      <w:r>
        <w:rPr>
          <w:rFonts w:ascii="Times New Roman" w:hAnsi="Times New Roman" w:cs="Times New Roman"/>
          <w:sz w:val="24"/>
          <w:szCs w:val="24"/>
        </w:rPr>
        <w:t>перечням</w:t>
      </w:r>
      <w:r w:rsidRPr="00EA703B">
        <w:rPr>
          <w:rFonts w:ascii="Times New Roman" w:hAnsi="Times New Roman" w:cs="Times New Roman"/>
          <w:sz w:val="24"/>
          <w:szCs w:val="24"/>
        </w:rPr>
        <w:t xml:space="preserve"> отраслей, которые будут доступны в большинстве государств-членов по классификациям МСОК. Распад очищенных сточных вод может быть рассчитан на основе записи соответствия, относящиеся к национальным стандартам. Если проверка учетной документации будет проведена иначе, образующиеся отходы будут считаться необработанными.</w:t>
      </w:r>
    </w:p>
    <w:p w:rsidR="0057215B" w:rsidRPr="004755A3" w:rsidRDefault="0057215B" w:rsidP="0057215B">
      <w:pPr>
        <w:pStyle w:val="ListParagraph"/>
        <w:numPr>
          <w:ilvl w:val="0"/>
          <w:numId w:val="5"/>
        </w:numPr>
        <w:spacing w:line="276" w:lineRule="auto"/>
        <w:jc w:val="both"/>
        <w:rPr>
          <w:rFonts w:ascii="Times New Roman" w:hAnsi="Times New Roman" w:cs="Times New Roman"/>
          <w:sz w:val="24"/>
          <w:szCs w:val="24"/>
        </w:rPr>
      </w:pPr>
      <w:r w:rsidRPr="004755A3">
        <w:rPr>
          <w:rFonts w:ascii="Times New Roman" w:hAnsi="Times New Roman" w:cs="Times New Roman"/>
          <w:sz w:val="24"/>
          <w:szCs w:val="24"/>
        </w:rPr>
        <w:t>На региональном и глобальном уровнях.</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Данные по странам, по которым мы не смогли найти данные, не публикуются</w:t>
      </w:r>
    </w:p>
    <w:p w:rsidR="0057215B" w:rsidRPr="00EA703B" w:rsidRDefault="0057215B" w:rsidP="0057215B">
      <w:pPr>
        <w:spacing w:line="276" w:lineRule="auto"/>
        <w:jc w:val="both"/>
        <w:rPr>
          <w:rFonts w:ascii="Times New Roman" w:hAnsi="Times New Roman" w:cs="Times New Roman"/>
          <w:sz w:val="24"/>
          <w:szCs w:val="24"/>
        </w:rPr>
      </w:pPr>
      <w:r w:rsidRPr="00F33C4B">
        <w:rPr>
          <w:rFonts w:ascii="Times New Roman" w:hAnsi="Times New Roman" w:cs="Times New Roman"/>
          <w:b/>
          <w:sz w:val="24"/>
          <w:szCs w:val="24"/>
        </w:rPr>
        <w:t>Региональные показатели</w:t>
      </w:r>
      <w:r w:rsidRPr="00EA703B">
        <w:rPr>
          <w:rFonts w:ascii="Times New Roman" w:hAnsi="Times New Roman" w:cs="Times New Roman"/>
          <w:sz w:val="24"/>
          <w:szCs w:val="24"/>
        </w:rPr>
        <w:t>:</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См. Примечание методов упомянутые выше и 11.2 выше.</w:t>
      </w:r>
    </w:p>
    <w:p w:rsidR="0057215B" w:rsidRPr="00EA703B" w:rsidRDefault="0057215B" w:rsidP="0057215B">
      <w:pPr>
        <w:spacing w:line="276" w:lineRule="auto"/>
        <w:jc w:val="both"/>
        <w:rPr>
          <w:rFonts w:ascii="Times New Roman" w:hAnsi="Times New Roman" w:cs="Times New Roman"/>
          <w:sz w:val="24"/>
          <w:szCs w:val="24"/>
        </w:rPr>
      </w:pPr>
      <w:r w:rsidRPr="00F33C4B">
        <w:rPr>
          <w:rFonts w:ascii="Times New Roman" w:hAnsi="Times New Roman" w:cs="Times New Roman"/>
          <w:b/>
          <w:sz w:val="24"/>
          <w:szCs w:val="24"/>
        </w:rPr>
        <w:t>Источники расхождений</w:t>
      </w:r>
      <w:r w:rsidRPr="00EA703B">
        <w:rPr>
          <w:rFonts w:ascii="Times New Roman" w:hAnsi="Times New Roman" w:cs="Times New Roman"/>
          <w:sz w:val="24"/>
          <w:szCs w:val="24"/>
        </w:rPr>
        <w:t>:</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В соответствии с резолюцией Всемирной Ассамблеи здравоохранения, ВОЗ должна консультироваться со всеми статистическими данными ВОЗ и запрашивать обратную связь из стран по данным о странах и территориях. Перед публикацией все оценки СМП проходят проведение тщательных государственных консультаций при содействии стан ВОЗ и ЮНИСЕФ. Часто эти консультации организовывают поездки в страны и совещания для выверки данных. </w:t>
      </w:r>
    </w:p>
    <w:p w:rsidR="0057215B" w:rsidRPr="00F33C4B" w:rsidRDefault="0057215B" w:rsidP="0057215B">
      <w:pPr>
        <w:spacing w:line="276" w:lineRule="auto"/>
        <w:jc w:val="both"/>
        <w:rPr>
          <w:rFonts w:ascii="Times New Roman" w:hAnsi="Times New Roman" w:cs="Times New Roman"/>
          <w:b/>
          <w:sz w:val="24"/>
          <w:szCs w:val="24"/>
        </w:rPr>
      </w:pPr>
      <w:r w:rsidRPr="00F33C4B">
        <w:rPr>
          <w:rFonts w:ascii="Times New Roman" w:hAnsi="Times New Roman" w:cs="Times New Roman"/>
          <w:b/>
          <w:sz w:val="24"/>
          <w:szCs w:val="24"/>
        </w:rPr>
        <w:t>Источники данных</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Описание:</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Предварительные оценки имеются по 140 странам для 6.2.1, которые совпадают с хозяйственной частью данного показателя: </w:t>
      </w:r>
      <w:hyperlink r:id="rId16" w:history="1">
        <w:r w:rsidRPr="00EA703B">
          <w:rPr>
            <w:rStyle w:val="Hyperlink"/>
            <w:rFonts w:ascii="Times New Roman" w:hAnsi="Times New Roman" w:cs="Times New Roman"/>
            <w:sz w:val="24"/>
            <w:szCs w:val="24"/>
          </w:rPr>
          <w:t>http://www-</w:t>
        </w:r>
        <w:r w:rsidRPr="00EA703B">
          <w:rPr>
            <w:rStyle w:val="Hyperlink"/>
            <w:rFonts w:ascii="Times New Roman" w:hAnsi="Times New Roman" w:cs="Times New Roman"/>
            <w:sz w:val="24"/>
            <w:szCs w:val="24"/>
            <w:lang w:val="en-US"/>
          </w:rPr>
          <w:t>wds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worldbank</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org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external</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default</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WDSContentServer</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WDSP</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IB</w:t>
        </w:r>
        <w:r w:rsidRPr="00EA703B">
          <w:rPr>
            <w:rStyle w:val="Hyperlink"/>
            <w:rFonts w:ascii="Times New Roman" w:hAnsi="Times New Roman" w:cs="Times New Roman"/>
            <w:sz w:val="24"/>
            <w:szCs w:val="24"/>
          </w:rPr>
          <w:t>/2016/02/11/090224</w:t>
        </w:r>
        <w:r w:rsidRPr="00EA703B">
          <w:rPr>
            <w:rStyle w:val="Hyperlink"/>
            <w:rFonts w:ascii="Times New Roman" w:hAnsi="Times New Roman" w:cs="Times New Roman"/>
            <w:sz w:val="24"/>
            <w:szCs w:val="24"/>
            <w:lang w:val="en-US"/>
          </w:rPr>
          <w:t>b</w:t>
        </w:r>
        <w:r w:rsidRPr="00EA703B">
          <w:rPr>
            <w:rStyle w:val="Hyperlink"/>
            <w:rFonts w:ascii="Times New Roman" w:hAnsi="Times New Roman" w:cs="Times New Roman"/>
            <w:sz w:val="24"/>
            <w:szCs w:val="24"/>
          </w:rPr>
          <w:t>084172</w:t>
        </w:r>
        <w:r w:rsidRPr="00EA703B">
          <w:rPr>
            <w:rStyle w:val="Hyperlink"/>
            <w:rFonts w:ascii="Times New Roman" w:hAnsi="Times New Roman" w:cs="Times New Roman"/>
            <w:sz w:val="24"/>
            <w:szCs w:val="24"/>
            <w:lang w:val="en-US"/>
          </w:rPr>
          <w:t>a</w:t>
        </w:r>
        <w:r w:rsidRPr="00EA703B">
          <w:rPr>
            <w:rStyle w:val="Hyperlink"/>
            <w:rFonts w:ascii="Times New Roman" w:hAnsi="Times New Roman" w:cs="Times New Roman"/>
            <w:sz w:val="24"/>
            <w:szCs w:val="24"/>
          </w:rPr>
          <w:t>75/1_0/Original/The0costs0of0m0iene000data0catalog.xlsx</w:t>
        </w:r>
      </w:hyperlink>
      <w:r w:rsidRPr="00EA703B">
        <w:rPr>
          <w:rFonts w:ascii="Times New Roman" w:hAnsi="Times New Roman" w:cs="Times New Roman"/>
          <w:sz w:val="24"/>
          <w:szCs w:val="24"/>
        </w:rPr>
        <w:t>.</w:t>
      </w:r>
    </w:p>
    <w:p w:rsidR="0057215B" w:rsidRPr="00EA703B" w:rsidRDefault="0057215B" w:rsidP="0057215B">
      <w:pPr>
        <w:spacing w:line="276" w:lineRule="auto"/>
        <w:jc w:val="both"/>
        <w:rPr>
          <w:rFonts w:ascii="Times New Roman" w:hAnsi="Times New Roman" w:cs="Times New Roman"/>
          <w:sz w:val="24"/>
          <w:szCs w:val="24"/>
        </w:rPr>
      </w:pP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После опубликования этого совместного исследования с СМП были найдены государственные данные, доступные для большинства стран мира. Однако обширные данные из различных источников могут быть объединены с </w:t>
      </w:r>
      <w:r w:rsidRPr="00EA703B">
        <w:rPr>
          <w:rFonts w:ascii="Times New Roman" w:hAnsi="Times New Roman" w:cs="Times New Roman"/>
          <w:sz w:val="24"/>
          <w:szCs w:val="24"/>
          <w:lang w:val="en-US"/>
        </w:rPr>
        <w:t>i</w:t>
      </w:r>
      <w:r w:rsidRPr="00EA703B">
        <w:rPr>
          <w:rFonts w:ascii="Times New Roman" w:hAnsi="Times New Roman" w:cs="Times New Roman"/>
          <w:sz w:val="24"/>
          <w:szCs w:val="24"/>
        </w:rPr>
        <w:t xml:space="preserve">) СОООН-ЮНЕП опросник: </w:t>
      </w:r>
      <w:hyperlink r:id="rId17" w:history="1">
        <w:r w:rsidRPr="00EA703B">
          <w:rPr>
            <w:rStyle w:val="Hyperlink"/>
            <w:rFonts w:ascii="Times New Roman" w:hAnsi="Times New Roman" w:cs="Times New Roman"/>
            <w:sz w:val="24"/>
            <w:szCs w:val="24"/>
          </w:rPr>
          <w:t>http://unstats.un.org/unsd/environment/questionnaire.htm</w:t>
        </w:r>
      </w:hyperlink>
      <w:r w:rsidRPr="00EA703B">
        <w:rPr>
          <w:rFonts w:ascii="Times New Roman" w:hAnsi="Times New Roman" w:cs="Times New Roman"/>
          <w:sz w:val="24"/>
          <w:szCs w:val="24"/>
        </w:rPr>
        <w:t xml:space="preserve">; </w:t>
      </w:r>
      <w:r w:rsidRPr="00EA703B">
        <w:rPr>
          <w:rFonts w:ascii="Times New Roman" w:hAnsi="Times New Roman" w:cs="Times New Roman"/>
          <w:sz w:val="24"/>
          <w:szCs w:val="24"/>
          <w:lang w:val="en-US"/>
        </w:rPr>
        <w:t>ii</w:t>
      </w:r>
      <w:r w:rsidRPr="00EA703B">
        <w:rPr>
          <w:rFonts w:ascii="Times New Roman" w:hAnsi="Times New Roman" w:cs="Times New Roman"/>
          <w:sz w:val="24"/>
          <w:szCs w:val="24"/>
        </w:rPr>
        <w:t xml:space="preserve">) ОЭСР: </w:t>
      </w:r>
      <w:hyperlink r:id="rId18" w:history="1">
        <w:r w:rsidRPr="00EA703B">
          <w:rPr>
            <w:rStyle w:val="Hyperlink"/>
            <w:rFonts w:ascii="Times New Roman" w:hAnsi="Times New Roman" w:cs="Times New Roman"/>
            <w:sz w:val="24"/>
            <w:szCs w:val="24"/>
          </w:rPr>
          <w:t>https://data.oecd.org/water/waste-water-treatment.htm</w:t>
        </w:r>
      </w:hyperlink>
      <w:r w:rsidRPr="00EA703B">
        <w:rPr>
          <w:rFonts w:ascii="Times New Roman" w:hAnsi="Times New Roman" w:cs="Times New Roman"/>
          <w:sz w:val="24"/>
          <w:szCs w:val="24"/>
        </w:rPr>
        <w:t xml:space="preserve">; </w:t>
      </w:r>
      <w:r w:rsidRPr="00EA703B">
        <w:rPr>
          <w:rFonts w:ascii="Times New Roman" w:hAnsi="Times New Roman" w:cs="Times New Roman"/>
          <w:sz w:val="24"/>
          <w:szCs w:val="24"/>
          <w:lang w:val="en-US"/>
        </w:rPr>
        <w:t>iii</w:t>
      </w:r>
      <w:r w:rsidRPr="00EA703B">
        <w:rPr>
          <w:rFonts w:ascii="Times New Roman" w:hAnsi="Times New Roman" w:cs="Times New Roman"/>
          <w:sz w:val="24"/>
          <w:szCs w:val="24"/>
        </w:rPr>
        <w:t xml:space="preserve">) </w:t>
      </w:r>
      <w:r>
        <w:rPr>
          <w:rFonts w:ascii="Times New Roman" w:hAnsi="Times New Roman" w:cs="Times New Roman"/>
          <w:sz w:val="24"/>
          <w:szCs w:val="24"/>
        </w:rPr>
        <w:t>АКВАСТАТ</w:t>
      </w:r>
      <w:r w:rsidRPr="00EA703B">
        <w:rPr>
          <w:rFonts w:ascii="Times New Roman" w:hAnsi="Times New Roman" w:cs="Times New Roman"/>
          <w:sz w:val="24"/>
          <w:szCs w:val="24"/>
        </w:rPr>
        <w:t xml:space="preserve">: </w:t>
      </w:r>
      <w:hyperlink r:id="rId19" w:history="1">
        <w:r w:rsidRPr="00EA703B">
          <w:rPr>
            <w:rStyle w:val="Hyperlink"/>
            <w:rFonts w:ascii="Times New Roman" w:hAnsi="Times New Roman" w:cs="Times New Roman"/>
            <w:sz w:val="24"/>
            <w:szCs w:val="24"/>
          </w:rPr>
          <w:t>http://www.fao.org/nr/water/aquastat/data/query/index.html?lang=en</w:t>
        </w:r>
      </w:hyperlink>
      <w:r w:rsidRPr="00EA703B">
        <w:rPr>
          <w:rFonts w:ascii="Times New Roman" w:hAnsi="Times New Roman" w:cs="Times New Roman"/>
          <w:sz w:val="24"/>
          <w:szCs w:val="24"/>
        </w:rPr>
        <w:t xml:space="preserve">; </w:t>
      </w:r>
      <w:r w:rsidRPr="00EA703B">
        <w:rPr>
          <w:rFonts w:ascii="Times New Roman" w:hAnsi="Times New Roman" w:cs="Times New Roman"/>
          <w:sz w:val="24"/>
          <w:szCs w:val="24"/>
          <w:lang w:val="en-US"/>
        </w:rPr>
        <w:t>iv</w:t>
      </w:r>
      <w:r w:rsidRPr="00EA703B">
        <w:rPr>
          <w:rFonts w:ascii="Times New Roman" w:hAnsi="Times New Roman" w:cs="Times New Roman"/>
          <w:sz w:val="24"/>
          <w:szCs w:val="24"/>
        </w:rPr>
        <w:t xml:space="preserve">) IBNET: </w:t>
      </w:r>
      <w:hyperlink r:id="rId20" w:history="1">
        <w:r w:rsidRPr="00EA703B">
          <w:rPr>
            <w:rStyle w:val="Hyperlink"/>
            <w:rFonts w:ascii="Times New Roman" w:hAnsi="Times New Roman" w:cs="Times New Roman"/>
            <w:sz w:val="24"/>
            <w:szCs w:val="24"/>
          </w:rPr>
          <w:t>https://www.ibnet.org/</w:t>
        </w:r>
      </w:hyperlink>
      <w:r w:rsidRPr="00EA703B">
        <w:rPr>
          <w:rFonts w:ascii="Times New Roman" w:hAnsi="Times New Roman" w:cs="Times New Roman"/>
          <w:sz w:val="24"/>
          <w:szCs w:val="24"/>
        </w:rPr>
        <w:t xml:space="preserve">; </w:t>
      </w:r>
      <w:r w:rsidRPr="00EA703B">
        <w:rPr>
          <w:rFonts w:ascii="Times New Roman" w:hAnsi="Times New Roman" w:cs="Times New Roman"/>
          <w:sz w:val="24"/>
          <w:szCs w:val="24"/>
          <w:lang w:val="de-DE"/>
        </w:rPr>
        <w:t>v</w:t>
      </w:r>
      <w:r w:rsidRPr="00EA703B">
        <w:rPr>
          <w:rFonts w:ascii="Times New Roman" w:hAnsi="Times New Roman" w:cs="Times New Roman"/>
          <w:sz w:val="24"/>
          <w:szCs w:val="24"/>
        </w:rPr>
        <w:t xml:space="preserve">) GWI: </w:t>
      </w:r>
      <w:hyperlink r:id="rId21" w:history="1">
        <w:r w:rsidRPr="00EA703B">
          <w:rPr>
            <w:rStyle w:val="Hyperlink"/>
            <w:rFonts w:ascii="Times New Roman" w:hAnsi="Times New Roman" w:cs="Times New Roman"/>
            <w:sz w:val="24"/>
            <w:szCs w:val="24"/>
          </w:rPr>
          <w:t>https://www.globalwaterintel.com/</w:t>
        </w:r>
      </w:hyperlink>
      <w:r w:rsidRPr="00EA703B">
        <w:rPr>
          <w:rFonts w:ascii="Times New Roman" w:hAnsi="Times New Roman" w:cs="Times New Roman"/>
          <w:sz w:val="24"/>
          <w:szCs w:val="24"/>
        </w:rPr>
        <w:t xml:space="preserve">. </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Процесс сбора: </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Как упоминалось ранее, данные собираются непосредственно из государственных источников и в соответ</w:t>
      </w:r>
      <w:r>
        <w:rPr>
          <w:rFonts w:ascii="Times New Roman" w:hAnsi="Times New Roman" w:cs="Times New Roman"/>
          <w:sz w:val="24"/>
          <w:szCs w:val="24"/>
        </w:rPr>
        <w:t>ствии с установленными нормами</w:t>
      </w:r>
      <w:r w:rsidRPr="00EA703B">
        <w:rPr>
          <w:rFonts w:ascii="Times New Roman" w:hAnsi="Times New Roman" w:cs="Times New Roman"/>
          <w:sz w:val="24"/>
          <w:szCs w:val="24"/>
        </w:rPr>
        <w:t xml:space="preserve">, оценки распределяются по странам для получения их отзывов до публикации. См. Раздел 6.1 выше для более подробной информации.  </w:t>
      </w:r>
    </w:p>
    <w:p w:rsidR="0057215B" w:rsidRPr="00F33C4B" w:rsidRDefault="0057215B" w:rsidP="0057215B">
      <w:pPr>
        <w:spacing w:line="276" w:lineRule="auto"/>
        <w:jc w:val="both"/>
        <w:rPr>
          <w:rFonts w:ascii="Times New Roman" w:hAnsi="Times New Roman" w:cs="Times New Roman"/>
          <w:b/>
          <w:sz w:val="24"/>
          <w:szCs w:val="24"/>
        </w:rPr>
      </w:pPr>
      <w:r w:rsidRPr="00F33C4B">
        <w:rPr>
          <w:rFonts w:ascii="Times New Roman" w:hAnsi="Times New Roman" w:cs="Times New Roman"/>
          <w:b/>
          <w:sz w:val="24"/>
          <w:szCs w:val="24"/>
        </w:rPr>
        <w:lastRenderedPageBreak/>
        <w:t xml:space="preserve">Доступность данных </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Описание: </w:t>
      </w:r>
    </w:p>
    <w:p w:rsidR="0057215B" w:rsidRPr="009A58BD"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1.</w:t>
      </w:r>
      <w:r w:rsidRPr="003031A6">
        <w:t xml:space="preserve"> </w:t>
      </w:r>
      <w:r>
        <w:rPr>
          <w:rFonts w:ascii="Times New Roman" w:hAnsi="Times New Roman" w:cs="Times New Roman"/>
          <w:sz w:val="24"/>
          <w:szCs w:val="24"/>
        </w:rPr>
        <w:t>В преддверии 3-го заседания</w:t>
      </w:r>
      <w:r w:rsidRPr="003031A6">
        <w:rPr>
          <w:rFonts w:ascii="Times New Roman" w:hAnsi="Times New Roman" w:cs="Times New Roman"/>
          <w:sz w:val="24"/>
          <w:szCs w:val="24"/>
        </w:rPr>
        <w:t xml:space="preserve"> </w:t>
      </w:r>
      <w:r>
        <w:rPr>
          <w:rFonts w:ascii="Times New Roman" w:hAnsi="Times New Roman" w:cs="Times New Roman"/>
          <w:sz w:val="24"/>
          <w:szCs w:val="24"/>
        </w:rPr>
        <w:t>IAEG о</w:t>
      </w:r>
      <w:r w:rsidRPr="003031A6">
        <w:rPr>
          <w:rFonts w:ascii="Times New Roman" w:hAnsi="Times New Roman" w:cs="Times New Roman"/>
          <w:sz w:val="24"/>
          <w:szCs w:val="24"/>
        </w:rPr>
        <w:t xml:space="preserve"> кач</w:t>
      </w:r>
      <w:r>
        <w:rPr>
          <w:rFonts w:ascii="Times New Roman" w:hAnsi="Times New Roman" w:cs="Times New Roman"/>
          <w:sz w:val="24"/>
          <w:szCs w:val="24"/>
        </w:rPr>
        <w:t>естве уровня III показателя, свидетельствующего</w:t>
      </w:r>
      <w:r w:rsidRPr="003031A6">
        <w:rPr>
          <w:rFonts w:ascii="Times New Roman" w:hAnsi="Times New Roman" w:cs="Times New Roman"/>
          <w:sz w:val="24"/>
          <w:szCs w:val="24"/>
        </w:rPr>
        <w:t xml:space="preserve"> о необходимости методиче</w:t>
      </w:r>
      <w:r>
        <w:rPr>
          <w:rFonts w:ascii="Times New Roman" w:hAnsi="Times New Roman" w:cs="Times New Roman"/>
          <w:sz w:val="24"/>
          <w:szCs w:val="24"/>
        </w:rPr>
        <w:t>ских разработок, было доказано</w:t>
      </w:r>
      <w:r w:rsidRPr="003031A6">
        <w:rPr>
          <w:rFonts w:ascii="Times New Roman" w:hAnsi="Times New Roman" w:cs="Times New Roman"/>
          <w:sz w:val="24"/>
          <w:szCs w:val="24"/>
        </w:rPr>
        <w:t>, что этот показатель следует относить к уровню</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показателя</w:t>
      </w:r>
      <w:r w:rsidRPr="003031A6">
        <w:rPr>
          <w:rFonts w:ascii="Times New Roman" w:hAnsi="Times New Roman" w:cs="Times New Roman"/>
          <w:sz w:val="24"/>
          <w:szCs w:val="24"/>
        </w:rPr>
        <w:t xml:space="preserve">, следуя международным стандартам, а также он имеет большой охват данных для большинства стран </w:t>
      </w:r>
      <w:r>
        <w:rPr>
          <w:rFonts w:ascii="Times New Roman" w:hAnsi="Times New Roman" w:cs="Times New Roman"/>
          <w:sz w:val="24"/>
          <w:szCs w:val="24"/>
        </w:rPr>
        <w:t>для того, чтобы быть надежным показателем ЦУР</w:t>
      </w:r>
      <w:r w:rsidRPr="003031A6">
        <w:rPr>
          <w:rFonts w:ascii="Times New Roman" w:hAnsi="Times New Roman" w:cs="Times New Roman"/>
          <w:sz w:val="24"/>
          <w:szCs w:val="24"/>
        </w:rPr>
        <w:t>.</w:t>
      </w:r>
      <w:r w:rsidRPr="009A58BD">
        <w:rPr>
          <w:rFonts w:ascii="Times New Roman" w:hAnsi="Times New Roman" w:cs="Times New Roman"/>
          <w:sz w:val="24"/>
          <w:szCs w:val="24"/>
        </w:rPr>
        <w:t xml:space="preserve"> После третьего совещания </w:t>
      </w:r>
      <w:r>
        <w:rPr>
          <w:rFonts w:ascii="Times New Roman" w:hAnsi="Times New Roman" w:cs="Times New Roman"/>
          <w:sz w:val="24"/>
          <w:szCs w:val="24"/>
          <w:lang w:val="en-US"/>
        </w:rPr>
        <w:t>IAEG</w:t>
      </w:r>
      <w:r w:rsidRPr="009A58BD">
        <w:rPr>
          <w:rFonts w:ascii="Times New Roman" w:hAnsi="Times New Roman" w:cs="Times New Roman"/>
          <w:sz w:val="24"/>
          <w:szCs w:val="24"/>
        </w:rPr>
        <w:t xml:space="preserve"> мы также провели обширные обсуждения с рядом стран по этому пока</w:t>
      </w:r>
      <w:r>
        <w:rPr>
          <w:rFonts w:ascii="Times New Roman" w:hAnsi="Times New Roman" w:cs="Times New Roman"/>
          <w:sz w:val="24"/>
          <w:szCs w:val="24"/>
        </w:rPr>
        <w:t>зателю, включая страны-члены IAEG</w:t>
      </w:r>
      <w:r w:rsidRPr="009A58BD">
        <w:rPr>
          <w:rFonts w:ascii="Times New Roman" w:hAnsi="Times New Roman" w:cs="Times New Roman"/>
          <w:sz w:val="24"/>
          <w:szCs w:val="24"/>
        </w:rPr>
        <w:t>.</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2. Большинство стран мира, включая регионы ЦРТ, охватывают 90% мирового населения (2010 год), а также 50% стран мира, охватывающих не менее 50% мирового населения, включая все регионы ЦРТ на период 2000-2009 годов.</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3. Предварительные оценки имеются по 140 странам для 6.2.1, которые совпадают с хозяйственной частью данного показателя: </w:t>
      </w:r>
      <w:hyperlink r:id="rId22" w:history="1">
        <w:r w:rsidRPr="00EA703B">
          <w:rPr>
            <w:rStyle w:val="Hyperlink"/>
            <w:rFonts w:ascii="Times New Roman" w:hAnsi="Times New Roman" w:cs="Times New Roman"/>
            <w:sz w:val="24"/>
            <w:szCs w:val="24"/>
          </w:rPr>
          <w:t>http://www-</w:t>
        </w:r>
        <w:r w:rsidRPr="00EA703B">
          <w:rPr>
            <w:rStyle w:val="Hyperlink"/>
            <w:rFonts w:ascii="Times New Roman" w:hAnsi="Times New Roman" w:cs="Times New Roman"/>
            <w:sz w:val="24"/>
            <w:szCs w:val="24"/>
            <w:lang w:val="en-US"/>
          </w:rPr>
          <w:t>wds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worldbank</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org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external</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default</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WDSContentServer</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WDSP</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IB</w:t>
        </w:r>
        <w:r w:rsidRPr="00EA703B">
          <w:rPr>
            <w:rStyle w:val="Hyperlink"/>
            <w:rFonts w:ascii="Times New Roman" w:hAnsi="Times New Roman" w:cs="Times New Roman"/>
            <w:sz w:val="24"/>
            <w:szCs w:val="24"/>
          </w:rPr>
          <w:t>/2016/02/11/090224</w:t>
        </w:r>
        <w:r w:rsidRPr="00EA703B">
          <w:rPr>
            <w:rStyle w:val="Hyperlink"/>
            <w:rFonts w:ascii="Times New Roman" w:hAnsi="Times New Roman" w:cs="Times New Roman"/>
            <w:sz w:val="24"/>
            <w:szCs w:val="24"/>
            <w:lang w:val="en-US"/>
          </w:rPr>
          <w:t>b</w:t>
        </w:r>
        <w:r w:rsidRPr="00EA703B">
          <w:rPr>
            <w:rStyle w:val="Hyperlink"/>
            <w:rFonts w:ascii="Times New Roman" w:hAnsi="Times New Roman" w:cs="Times New Roman"/>
            <w:sz w:val="24"/>
            <w:szCs w:val="24"/>
          </w:rPr>
          <w:t>084172</w:t>
        </w:r>
        <w:r w:rsidRPr="00EA703B">
          <w:rPr>
            <w:rStyle w:val="Hyperlink"/>
            <w:rFonts w:ascii="Times New Roman" w:hAnsi="Times New Roman" w:cs="Times New Roman"/>
            <w:sz w:val="24"/>
            <w:szCs w:val="24"/>
            <w:lang w:val="en-US"/>
          </w:rPr>
          <w:t>a</w:t>
        </w:r>
        <w:r w:rsidRPr="00EA703B">
          <w:rPr>
            <w:rStyle w:val="Hyperlink"/>
            <w:rFonts w:ascii="Times New Roman" w:hAnsi="Times New Roman" w:cs="Times New Roman"/>
            <w:sz w:val="24"/>
            <w:szCs w:val="24"/>
          </w:rPr>
          <w:t>75/1_0/Original/The0costs0of0m0iene000data0catalog.xlsx</w:t>
        </w:r>
      </w:hyperlink>
      <w:r w:rsidRPr="00EA703B">
        <w:rPr>
          <w:rFonts w:ascii="Times New Roman" w:hAnsi="Times New Roman" w:cs="Times New Roman"/>
          <w:sz w:val="24"/>
          <w:szCs w:val="24"/>
        </w:rPr>
        <w:t>. После опубликования вышеупомянутого доклада ВОЗ и ООН-Хабитат организация осуществляют сбор данных непосредственно из национальных источников и в настоящее время располагает данными об очистке сточных вод в большинстве стран мира, многие из которых также представляют периодические данные.</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4. После дальнейшего тестирования в ближайшее время будет представлена пересмотренная базовая оценка ЦУР вместе с оценками для других частей этого индикатора сточных вод, т. е. промышленных и коммерческих частей, по видам хозяйственной деятельность в соответствии с определениями и стандартами </w:t>
      </w:r>
      <w:r w:rsidRPr="00EA703B">
        <w:rPr>
          <w:rFonts w:ascii="Times New Roman" w:hAnsi="Times New Roman" w:cs="Times New Roman"/>
          <w:sz w:val="24"/>
          <w:szCs w:val="24"/>
          <w:lang w:val="de-DE"/>
        </w:rPr>
        <w:t>SEEA</w:t>
      </w:r>
      <w:r w:rsidRPr="00EA703B">
        <w:rPr>
          <w:rFonts w:ascii="Times New Roman" w:hAnsi="Times New Roman" w:cs="Times New Roman"/>
          <w:sz w:val="24"/>
          <w:szCs w:val="24"/>
        </w:rPr>
        <w:t xml:space="preserve">. </w:t>
      </w:r>
    </w:p>
    <w:p w:rsidR="0057215B" w:rsidRPr="00F33C4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5. Для ссылок на несколько источников данных, упомянутых в Q11 ниже: </w:t>
      </w:r>
      <w:r w:rsidRPr="00EA703B">
        <w:rPr>
          <w:rFonts w:ascii="Times New Roman" w:hAnsi="Times New Roman" w:cs="Times New Roman"/>
          <w:sz w:val="24"/>
          <w:szCs w:val="24"/>
          <w:lang w:val="en-US"/>
        </w:rPr>
        <w:t>i</w:t>
      </w:r>
      <w:r w:rsidRPr="00EA703B">
        <w:rPr>
          <w:rFonts w:ascii="Times New Roman" w:hAnsi="Times New Roman" w:cs="Times New Roman"/>
          <w:sz w:val="24"/>
          <w:szCs w:val="24"/>
        </w:rPr>
        <w:t xml:space="preserve">) СОООН-ЮНЕП опросник: </w:t>
      </w:r>
      <w:hyperlink r:id="rId23" w:history="1">
        <w:r w:rsidRPr="00EA703B">
          <w:rPr>
            <w:rStyle w:val="Hyperlink"/>
            <w:rFonts w:ascii="Times New Roman" w:hAnsi="Times New Roman" w:cs="Times New Roman"/>
            <w:sz w:val="24"/>
            <w:szCs w:val="24"/>
          </w:rPr>
          <w:t>http://unstats.un.org/unsd/environment/questionnaire.htm</w:t>
        </w:r>
      </w:hyperlink>
      <w:r w:rsidRPr="00EA703B">
        <w:rPr>
          <w:rFonts w:ascii="Times New Roman" w:hAnsi="Times New Roman" w:cs="Times New Roman"/>
          <w:sz w:val="24"/>
          <w:szCs w:val="24"/>
        </w:rPr>
        <w:t xml:space="preserve">; </w:t>
      </w:r>
      <w:r w:rsidRPr="00EA703B">
        <w:rPr>
          <w:rFonts w:ascii="Times New Roman" w:hAnsi="Times New Roman" w:cs="Times New Roman"/>
          <w:sz w:val="24"/>
          <w:szCs w:val="24"/>
          <w:lang w:val="en-US"/>
        </w:rPr>
        <w:t>ii</w:t>
      </w:r>
      <w:r w:rsidRPr="00EA703B">
        <w:rPr>
          <w:rFonts w:ascii="Times New Roman" w:hAnsi="Times New Roman" w:cs="Times New Roman"/>
          <w:sz w:val="24"/>
          <w:szCs w:val="24"/>
        </w:rPr>
        <w:t xml:space="preserve">) ОЭСР: </w:t>
      </w:r>
      <w:hyperlink r:id="rId24" w:history="1">
        <w:r w:rsidRPr="00EA703B">
          <w:rPr>
            <w:rStyle w:val="Hyperlink"/>
            <w:rFonts w:ascii="Times New Roman" w:hAnsi="Times New Roman" w:cs="Times New Roman"/>
            <w:sz w:val="24"/>
            <w:szCs w:val="24"/>
          </w:rPr>
          <w:t>https://data.oecd.org/water/waste-water-treatment.htm</w:t>
        </w:r>
      </w:hyperlink>
      <w:r w:rsidRPr="00EA703B">
        <w:rPr>
          <w:rFonts w:ascii="Times New Roman" w:hAnsi="Times New Roman" w:cs="Times New Roman"/>
          <w:sz w:val="24"/>
          <w:szCs w:val="24"/>
        </w:rPr>
        <w:t xml:space="preserve">; </w:t>
      </w:r>
      <w:r w:rsidRPr="00EA703B">
        <w:rPr>
          <w:rFonts w:ascii="Times New Roman" w:hAnsi="Times New Roman" w:cs="Times New Roman"/>
          <w:sz w:val="24"/>
          <w:szCs w:val="24"/>
          <w:lang w:val="en-US"/>
        </w:rPr>
        <w:t>iii</w:t>
      </w:r>
      <w:r w:rsidRPr="00EA703B">
        <w:rPr>
          <w:rFonts w:ascii="Times New Roman" w:hAnsi="Times New Roman" w:cs="Times New Roman"/>
          <w:sz w:val="24"/>
          <w:szCs w:val="24"/>
        </w:rPr>
        <w:t xml:space="preserve">) </w:t>
      </w:r>
      <w:r>
        <w:rPr>
          <w:rFonts w:ascii="Times New Roman" w:hAnsi="Times New Roman" w:cs="Times New Roman"/>
          <w:sz w:val="24"/>
          <w:szCs w:val="24"/>
        </w:rPr>
        <w:t>АКВАСТАТ</w:t>
      </w:r>
      <w:r w:rsidRPr="00EA703B">
        <w:rPr>
          <w:rFonts w:ascii="Times New Roman" w:hAnsi="Times New Roman" w:cs="Times New Roman"/>
          <w:sz w:val="24"/>
          <w:szCs w:val="24"/>
        </w:rPr>
        <w:t xml:space="preserve">: </w:t>
      </w:r>
      <w:hyperlink r:id="rId25" w:history="1">
        <w:r w:rsidRPr="00EA703B">
          <w:rPr>
            <w:rStyle w:val="Hyperlink"/>
            <w:rFonts w:ascii="Times New Roman" w:hAnsi="Times New Roman" w:cs="Times New Roman"/>
            <w:sz w:val="24"/>
            <w:szCs w:val="24"/>
            <w:lang w:val="de-DE"/>
          </w:rPr>
          <w:t>http</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www</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fao</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org</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nr</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water</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aquastat</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data</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query</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index</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html</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lang</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en</w:t>
        </w:r>
      </w:hyperlink>
      <w:r w:rsidRPr="00F33C4B">
        <w:rPr>
          <w:rFonts w:ascii="Times New Roman" w:hAnsi="Times New Roman" w:cs="Times New Roman"/>
          <w:sz w:val="24"/>
          <w:szCs w:val="24"/>
        </w:rPr>
        <w:t xml:space="preserve">; </w:t>
      </w:r>
      <w:r w:rsidRPr="00EA703B">
        <w:rPr>
          <w:rFonts w:ascii="Times New Roman" w:hAnsi="Times New Roman" w:cs="Times New Roman"/>
          <w:sz w:val="24"/>
          <w:szCs w:val="24"/>
          <w:lang w:val="de-DE"/>
        </w:rPr>
        <w:t>iv</w:t>
      </w:r>
      <w:r w:rsidRPr="00F33C4B">
        <w:rPr>
          <w:rFonts w:ascii="Times New Roman" w:hAnsi="Times New Roman" w:cs="Times New Roman"/>
          <w:sz w:val="24"/>
          <w:szCs w:val="24"/>
        </w:rPr>
        <w:t xml:space="preserve">) </w:t>
      </w:r>
      <w:r w:rsidRPr="00EA703B">
        <w:rPr>
          <w:rFonts w:ascii="Times New Roman" w:hAnsi="Times New Roman" w:cs="Times New Roman"/>
          <w:sz w:val="24"/>
          <w:szCs w:val="24"/>
          <w:lang w:val="de-DE"/>
        </w:rPr>
        <w:t>IBNET</w:t>
      </w:r>
      <w:r w:rsidRPr="00F33C4B">
        <w:rPr>
          <w:rFonts w:ascii="Times New Roman" w:hAnsi="Times New Roman" w:cs="Times New Roman"/>
          <w:sz w:val="24"/>
          <w:szCs w:val="24"/>
        </w:rPr>
        <w:t xml:space="preserve">: </w:t>
      </w:r>
      <w:hyperlink r:id="rId26" w:history="1">
        <w:r w:rsidRPr="00EA703B">
          <w:rPr>
            <w:rStyle w:val="Hyperlink"/>
            <w:rFonts w:ascii="Times New Roman" w:hAnsi="Times New Roman" w:cs="Times New Roman"/>
            <w:sz w:val="24"/>
            <w:szCs w:val="24"/>
            <w:lang w:val="de-DE"/>
          </w:rPr>
          <w:t>https</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www</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ibnet</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org</w:t>
        </w:r>
        <w:r w:rsidRPr="00F33C4B">
          <w:rPr>
            <w:rStyle w:val="Hyperlink"/>
            <w:rFonts w:ascii="Times New Roman" w:hAnsi="Times New Roman" w:cs="Times New Roman"/>
            <w:sz w:val="24"/>
            <w:szCs w:val="24"/>
          </w:rPr>
          <w:t>/</w:t>
        </w:r>
      </w:hyperlink>
      <w:r w:rsidRPr="00F33C4B">
        <w:rPr>
          <w:rFonts w:ascii="Times New Roman" w:hAnsi="Times New Roman" w:cs="Times New Roman"/>
          <w:sz w:val="24"/>
          <w:szCs w:val="24"/>
        </w:rPr>
        <w:t xml:space="preserve">;  </w:t>
      </w:r>
      <w:r w:rsidRPr="00EA703B">
        <w:rPr>
          <w:rFonts w:ascii="Times New Roman" w:hAnsi="Times New Roman" w:cs="Times New Roman"/>
          <w:sz w:val="24"/>
          <w:szCs w:val="24"/>
          <w:lang w:val="de-DE"/>
        </w:rPr>
        <w:t>v</w:t>
      </w:r>
      <w:r w:rsidRPr="00F33C4B">
        <w:rPr>
          <w:rFonts w:ascii="Times New Roman" w:hAnsi="Times New Roman" w:cs="Times New Roman"/>
          <w:sz w:val="24"/>
          <w:szCs w:val="24"/>
        </w:rPr>
        <w:t xml:space="preserve">) </w:t>
      </w:r>
      <w:r w:rsidRPr="00EA703B">
        <w:rPr>
          <w:rFonts w:ascii="Times New Roman" w:hAnsi="Times New Roman" w:cs="Times New Roman"/>
          <w:sz w:val="24"/>
          <w:szCs w:val="24"/>
          <w:lang w:val="de-DE"/>
        </w:rPr>
        <w:t>GWI</w:t>
      </w:r>
      <w:r w:rsidRPr="00F33C4B">
        <w:rPr>
          <w:rFonts w:ascii="Times New Roman" w:hAnsi="Times New Roman" w:cs="Times New Roman"/>
          <w:sz w:val="24"/>
          <w:szCs w:val="24"/>
        </w:rPr>
        <w:t xml:space="preserve">: </w:t>
      </w:r>
      <w:hyperlink r:id="rId27" w:history="1">
        <w:r w:rsidRPr="00EA703B">
          <w:rPr>
            <w:rStyle w:val="Hyperlink"/>
            <w:rFonts w:ascii="Times New Roman" w:hAnsi="Times New Roman" w:cs="Times New Roman"/>
            <w:sz w:val="24"/>
            <w:szCs w:val="24"/>
            <w:lang w:val="de-DE"/>
          </w:rPr>
          <w:t>https</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www</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globalwaterintel</w:t>
        </w:r>
        <w:r w:rsidRPr="00F33C4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de-DE"/>
          </w:rPr>
          <w:t>com</w:t>
        </w:r>
        <w:r w:rsidRPr="00F33C4B">
          <w:rPr>
            <w:rStyle w:val="Hyperlink"/>
            <w:rFonts w:ascii="Times New Roman" w:hAnsi="Times New Roman" w:cs="Times New Roman"/>
            <w:sz w:val="24"/>
            <w:szCs w:val="24"/>
          </w:rPr>
          <w:t>/</w:t>
        </w:r>
      </w:hyperlink>
      <w:r w:rsidRPr="00F33C4B">
        <w:rPr>
          <w:rFonts w:ascii="Times New Roman" w:hAnsi="Times New Roman" w:cs="Times New Roman"/>
          <w:sz w:val="24"/>
          <w:szCs w:val="24"/>
        </w:rPr>
        <w:t xml:space="preserve">. </w:t>
      </w:r>
    </w:p>
    <w:p w:rsidR="0057215B" w:rsidRPr="0069391D" w:rsidRDefault="0057215B" w:rsidP="0057215B">
      <w:pPr>
        <w:spacing w:line="276" w:lineRule="auto"/>
        <w:jc w:val="both"/>
        <w:rPr>
          <w:rFonts w:ascii="Times New Roman" w:hAnsi="Times New Roman" w:cs="Times New Roman"/>
          <w:b/>
          <w:sz w:val="24"/>
          <w:szCs w:val="24"/>
        </w:rPr>
      </w:pPr>
      <w:r w:rsidRPr="0069391D">
        <w:rPr>
          <w:rFonts w:ascii="Times New Roman" w:hAnsi="Times New Roman" w:cs="Times New Roman"/>
          <w:b/>
          <w:sz w:val="24"/>
          <w:szCs w:val="24"/>
        </w:rPr>
        <w:t>Временные ряды:</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ВОЗ и ООН-Хабитат планируют опубликовать свой первый базовый отчет по ЦУР с оценкой 2015 г. и построить временной ряд по мере продвижения в период ЦУР. (От НС до НС)</w:t>
      </w:r>
    </w:p>
    <w:p w:rsidR="0057215B" w:rsidRPr="00F33C4B" w:rsidRDefault="0057215B" w:rsidP="0057215B">
      <w:pPr>
        <w:spacing w:line="276" w:lineRule="auto"/>
        <w:jc w:val="both"/>
        <w:rPr>
          <w:rFonts w:ascii="Times New Roman" w:hAnsi="Times New Roman" w:cs="Times New Roman"/>
          <w:b/>
          <w:sz w:val="24"/>
          <w:szCs w:val="24"/>
        </w:rPr>
      </w:pPr>
      <w:r w:rsidRPr="00F33C4B">
        <w:rPr>
          <w:rFonts w:ascii="Times New Roman" w:hAnsi="Times New Roman" w:cs="Times New Roman"/>
          <w:b/>
          <w:sz w:val="24"/>
          <w:szCs w:val="24"/>
        </w:rPr>
        <w:t>Календарь</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Сбор данных:</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Начался сбор данных и продлился до начала 2017 года. (От НС до НС)</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Выпуск данных:</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Базовый отчет о ЦУР должен быть подготовлен в середине 2017 года, чтобы включить его в отчет SG, который будет </w:t>
      </w:r>
      <w:r>
        <w:rPr>
          <w:rFonts w:ascii="Times New Roman" w:hAnsi="Times New Roman" w:cs="Times New Roman"/>
          <w:sz w:val="24"/>
          <w:szCs w:val="24"/>
        </w:rPr>
        <w:t>выпущен в июле 2017 года. (Б</w:t>
      </w:r>
      <w:r w:rsidRPr="00EA703B">
        <w:rPr>
          <w:rFonts w:ascii="Times New Roman" w:hAnsi="Times New Roman" w:cs="Times New Roman"/>
          <w:sz w:val="24"/>
          <w:szCs w:val="24"/>
        </w:rPr>
        <w:t xml:space="preserve">азовый отчет о ЦУР должен быть </w:t>
      </w:r>
      <w:r w:rsidRPr="00EA703B">
        <w:rPr>
          <w:rFonts w:ascii="Times New Roman" w:hAnsi="Times New Roman" w:cs="Times New Roman"/>
          <w:sz w:val="24"/>
          <w:szCs w:val="24"/>
        </w:rPr>
        <w:lastRenderedPageBreak/>
        <w:t xml:space="preserve">подготовлен в середине 2017 года, чтобы включить его в отчет SG, который будет выпущен в июле 2017 года.) </w:t>
      </w:r>
    </w:p>
    <w:p w:rsidR="0057215B" w:rsidRPr="00F33C4B" w:rsidRDefault="0057215B" w:rsidP="0057215B">
      <w:pPr>
        <w:spacing w:line="276" w:lineRule="auto"/>
        <w:jc w:val="both"/>
        <w:rPr>
          <w:rFonts w:ascii="Times New Roman" w:hAnsi="Times New Roman" w:cs="Times New Roman"/>
          <w:b/>
          <w:sz w:val="24"/>
          <w:szCs w:val="24"/>
        </w:rPr>
      </w:pPr>
      <w:r w:rsidRPr="00F33C4B">
        <w:rPr>
          <w:rFonts w:ascii="Times New Roman" w:hAnsi="Times New Roman" w:cs="Times New Roman"/>
          <w:b/>
          <w:sz w:val="24"/>
          <w:szCs w:val="24"/>
        </w:rPr>
        <w:t>Поставщики данных</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Национальные статистические управления, Министерства водоснабжен</w:t>
      </w:r>
      <w:r>
        <w:rPr>
          <w:rFonts w:ascii="Times New Roman" w:hAnsi="Times New Roman" w:cs="Times New Roman"/>
          <w:sz w:val="24"/>
          <w:szCs w:val="24"/>
        </w:rPr>
        <w:t xml:space="preserve">ия, санитарии, здравоохранения и </w:t>
      </w:r>
      <w:r w:rsidRPr="00EA703B">
        <w:rPr>
          <w:rFonts w:ascii="Times New Roman" w:hAnsi="Times New Roman" w:cs="Times New Roman"/>
          <w:sz w:val="24"/>
          <w:szCs w:val="24"/>
        </w:rPr>
        <w:t xml:space="preserve">охраны окружающей среды. Органы санитарной службы. </w:t>
      </w:r>
    </w:p>
    <w:p w:rsidR="0057215B" w:rsidRPr="00F33C4B" w:rsidRDefault="0057215B" w:rsidP="0057215B">
      <w:pPr>
        <w:spacing w:line="276" w:lineRule="auto"/>
        <w:jc w:val="both"/>
        <w:rPr>
          <w:rFonts w:ascii="Times New Roman" w:hAnsi="Times New Roman" w:cs="Times New Roman"/>
          <w:b/>
          <w:sz w:val="24"/>
          <w:szCs w:val="24"/>
        </w:rPr>
      </w:pPr>
      <w:r w:rsidRPr="00F33C4B">
        <w:rPr>
          <w:rFonts w:ascii="Times New Roman" w:hAnsi="Times New Roman" w:cs="Times New Roman"/>
          <w:b/>
          <w:sz w:val="24"/>
          <w:szCs w:val="24"/>
        </w:rPr>
        <w:t>Составители данных</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ВОЗ и ООН-Хабитат</w:t>
      </w:r>
    </w:p>
    <w:p w:rsidR="0057215B" w:rsidRPr="00F33C4B" w:rsidRDefault="0057215B" w:rsidP="0057215B">
      <w:pPr>
        <w:spacing w:line="276" w:lineRule="auto"/>
        <w:jc w:val="both"/>
        <w:rPr>
          <w:rFonts w:ascii="Times New Roman" w:hAnsi="Times New Roman" w:cs="Times New Roman"/>
          <w:b/>
          <w:sz w:val="24"/>
          <w:szCs w:val="24"/>
        </w:rPr>
      </w:pPr>
      <w:r w:rsidRPr="00F33C4B">
        <w:rPr>
          <w:rFonts w:ascii="Times New Roman" w:hAnsi="Times New Roman" w:cs="Times New Roman"/>
          <w:b/>
          <w:sz w:val="24"/>
          <w:szCs w:val="24"/>
        </w:rPr>
        <w:t>Ссылки</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lang w:val="en-US"/>
        </w:rPr>
        <w:t>URL</w:t>
      </w:r>
      <w:r w:rsidRPr="00EA703B">
        <w:rPr>
          <w:rFonts w:ascii="Times New Roman" w:hAnsi="Times New Roman" w:cs="Times New Roman"/>
          <w:sz w:val="24"/>
          <w:szCs w:val="24"/>
        </w:rPr>
        <w:t xml:space="preserve">: </w:t>
      </w:r>
    </w:p>
    <w:p w:rsidR="0057215B" w:rsidRPr="00EA703B" w:rsidRDefault="0057215B" w:rsidP="0057215B">
      <w:pPr>
        <w:spacing w:line="276" w:lineRule="auto"/>
        <w:jc w:val="both"/>
        <w:rPr>
          <w:rFonts w:ascii="Times New Roman" w:hAnsi="Times New Roman" w:cs="Times New Roman"/>
          <w:sz w:val="24"/>
          <w:szCs w:val="24"/>
        </w:rPr>
      </w:pPr>
      <w:hyperlink r:id="rId28" w:history="1">
        <w:r w:rsidRPr="00EA703B">
          <w:rPr>
            <w:rStyle w:val="Hyperlink"/>
            <w:rFonts w:ascii="Times New Roman" w:hAnsi="Times New Roman" w:cs="Times New Roman"/>
            <w:sz w:val="24"/>
            <w:szCs w:val="24"/>
          </w:rPr>
          <w:t>www.wssinfo.org</w:t>
        </w:r>
      </w:hyperlink>
      <w:r w:rsidRPr="00EA703B">
        <w:rPr>
          <w:rFonts w:ascii="Times New Roman" w:hAnsi="Times New Roman" w:cs="Times New Roman"/>
          <w:sz w:val="24"/>
          <w:szCs w:val="24"/>
        </w:rPr>
        <w:t xml:space="preserve"> (веб-сайт, который будет расширен для размещения данных о сточных водах, как показатель санитарии СМП также обратиться к части о сточных водах)</w:t>
      </w:r>
    </w:p>
    <w:p w:rsidR="0057215B" w:rsidRPr="00F33C4B" w:rsidRDefault="0057215B" w:rsidP="0057215B">
      <w:pPr>
        <w:spacing w:line="276" w:lineRule="auto"/>
        <w:jc w:val="both"/>
        <w:rPr>
          <w:rFonts w:ascii="Times New Roman" w:hAnsi="Times New Roman" w:cs="Times New Roman"/>
          <w:b/>
          <w:sz w:val="24"/>
          <w:szCs w:val="24"/>
        </w:rPr>
      </w:pPr>
      <w:r w:rsidRPr="00F33C4B">
        <w:rPr>
          <w:rFonts w:ascii="Times New Roman" w:hAnsi="Times New Roman" w:cs="Times New Roman"/>
          <w:b/>
          <w:sz w:val="24"/>
          <w:szCs w:val="24"/>
        </w:rPr>
        <w:t>Ссылки:</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1. Последние данные из 140 стран о работе санитарных служб, которые совпадают с показателями сточных вод внутри государства, опубликованные в докладе, который был подготовлен в сотрудничестве между Всемирным банком и СМП. С отчетом и источниками данных можно ознакомиться по этой ссылке: </w:t>
      </w:r>
      <w:hyperlink r:id="rId29" w:history="1">
        <w:r w:rsidRPr="00EA703B">
          <w:rPr>
            <w:rStyle w:val="Hyperlink"/>
            <w:rFonts w:ascii="Times New Roman" w:hAnsi="Times New Roman" w:cs="Times New Roman"/>
            <w:sz w:val="24"/>
            <w:szCs w:val="24"/>
          </w:rPr>
          <w:t>http://www.worldbank.org/en/topic/water/publication/the-costs-of-meeting-the-2030-sustainable-</w:t>
        </w:r>
        <w:r w:rsidRPr="00EA703B">
          <w:rPr>
            <w:rStyle w:val="Hyperlink"/>
            <w:rFonts w:ascii="Times New Roman" w:hAnsi="Times New Roman" w:cs="Times New Roman"/>
            <w:sz w:val="24"/>
            <w:szCs w:val="24"/>
            <w:lang w:val="en-US"/>
          </w:rPr>
          <w:t>development</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goal</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targets</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on</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drinking</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water</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sanitation</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and</w:t>
        </w:r>
        <w:r w:rsidRPr="00EA703B">
          <w:rPr>
            <w:rStyle w:val="Hyperlink"/>
            <w:rFonts w:ascii="Times New Roman" w:hAnsi="Times New Roman" w:cs="Times New Roman"/>
            <w:sz w:val="24"/>
            <w:szCs w:val="24"/>
          </w:rPr>
          <w:t>-</w:t>
        </w:r>
        <w:r w:rsidRPr="00EA703B">
          <w:rPr>
            <w:rStyle w:val="Hyperlink"/>
            <w:rFonts w:ascii="Times New Roman" w:hAnsi="Times New Roman" w:cs="Times New Roman"/>
            <w:sz w:val="24"/>
            <w:szCs w:val="24"/>
            <w:lang w:val="en-US"/>
          </w:rPr>
          <w:t>hygiene</w:t>
        </w:r>
      </w:hyperlink>
      <w:r w:rsidRPr="00EA703B">
        <w:rPr>
          <w:rFonts w:ascii="Times New Roman" w:hAnsi="Times New Roman" w:cs="Times New Roman"/>
          <w:sz w:val="24"/>
          <w:szCs w:val="24"/>
        </w:rPr>
        <w:t xml:space="preserve"> </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2. Кроме того, как поясняется в методической записке (см. ссылку выше), другие данные из международных баз данных, таких как СОООН-ЮНЕП, ОЭСР, ЕВРОСТАТ, АКВАСТАТ (ФАО), ИБНЕТ (Всемирный банк), Глобальная разведка водных ресурсов, а также данные национальных регулирующих органов и других частей национальных статистических систем со всего мира будут объединены для мониторинга 6.3.1. Предполагается, что, объединяя различные источники данных, данные из более чем 180 стран могут использоваться для целей глобальной отчетности.</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3. Этот показатель классифицируется как показатель уровня I, имеет установленную методологию, а также стандарты, и данные регулярно производятся почти всеми странами, которые могут быть использованы для глобальной отчетности.</w:t>
      </w:r>
    </w:p>
    <w:p w:rsidR="0057215B" w:rsidRPr="00F33C4B" w:rsidRDefault="0057215B" w:rsidP="0057215B">
      <w:pPr>
        <w:spacing w:line="276" w:lineRule="auto"/>
        <w:jc w:val="both"/>
        <w:rPr>
          <w:rFonts w:ascii="Times New Roman" w:hAnsi="Times New Roman" w:cs="Times New Roman"/>
          <w:b/>
          <w:sz w:val="24"/>
          <w:szCs w:val="24"/>
        </w:rPr>
      </w:pPr>
      <w:r w:rsidRPr="00F33C4B">
        <w:rPr>
          <w:rFonts w:ascii="Times New Roman" w:hAnsi="Times New Roman" w:cs="Times New Roman"/>
          <w:b/>
          <w:sz w:val="24"/>
          <w:szCs w:val="24"/>
        </w:rPr>
        <w:t>Связанные индикаторы</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6.2: </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(а) Доля сельского населения с правом собственности и защиты прав на сельскохозяйственные земли, по полу; и (б) доля женщин среди владельцев или правообладателей сельскохозяйственных земель, по видам владения.</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 xml:space="preserve">Примечание: </w:t>
      </w:r>
    </w:p>
    <w:p w:rsidR="0057215B" w:rsidRPr="00EA703B" w:rsidRDefault="0057215B" w:rsidP="0057215B">
      <w:pPr>
        <w:spacing w:line="276" w:lineRule="auto"/>
        <w:jc w:val="both"/>
        <w:rPr>
          <w:rFonts w:ascii="Times New Roman" w:hAnsi="Times New Roman" w:cs="Times New Roman"/>
          <w:sz w:val="24"/>
          <w:szCs w:val="24"/>
        </w:rPr>
      </w:pPr>
      <w:r w:rsidRPr="00EA703B">
        <w:rPr>
          <w:rFonts w:ascii="Times New Roman" w:hAnsi="Times New Roman" w:cs="Times New Roman"/>
          <w:sz w:val="24"/>
          <w:szCs w:val="24"/>
        </w:rPr>
        <w:t>Задача 6.2</w:t>
      </w:r>
    </w:p>
    <w:p w:rsidR="00915653" w:rsidRPr="0057215B" w:rsidRDefault="00915653" w:rsidP="0057215B">
      <w:bookmarkStart w:id="0" w:name="_GoBack"/>
      <w:bookmarkEnd w:id="0"/>
    </w:p>
    <w:sectPr w:rsidR="00915653" w:rsidRPr="00572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7012"/>
    <w:multiLevelType w:val="hybridMultilevel"/>
    <w:tmpl w:val="75827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0A066C"/>
    <w:multiLevelType w:val="hybridMultilevel"/>
    <w:tmpl w:val="0360B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DF513B"/>
    <w:multiLevelType w:val="hybridMultilevel"/>
    <w:tmpl w:val="F2C65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64739B"/>
    <w:multiLevelType w:val="hybridMultilevel"/>
    <w:tmpl w:val="9216E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8727CA"/>
    <w:multiLevelType w:val="hybridMultilevel"/>
    <w:tmpl w:val="3A762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2D5"/>
    <w:rsid w:val="00005F72"/>
    <w:rsid w:val="00040887"/>
    <w:rsid w:val="000432ED"/>
    <w:rsid w:val="00053664"/>
    <w:rsid w:val="000639DE"/>
    <w:rsid w:val="000835F2"/>
    <w:rsid w:val="000863E6"/>
    <w:rsid w:val="00093E50"/>
    <w:rsid w:val="000B3363"/>
    <w:rsid w:val="000D6EF9"/>
    <w:rsid w:val="000E66E4"/>
    <w:rsid w:val="000E6870"/>
    <w:rsid w:val="000F3251"/>
    <w:rsid w:val="001020A1"/>
    <w:rsid w:val="0010493E"/>
    <w:rsid w:val="001372E7"/>
    <w:rsid w:val="001A4B5C"/>
    <w:rsid w:val="001D7D3D"/>
    <w:rsid w:val="001F0647"/>
    <w:rsid w:val="001F2A75"/>
    <w:rsid w:val="00213500"/>
    <w:rsid w:val="00241674"/>
    <w:rsid w:val="002B2E43"/>
    <w:rsid w:val="002D398D"/>
    <w:rsid w:val="003031A6"/>
    <w:rsid w:val="00335B2E"/>
    <w:rsid w:val="00347491"/>
    <w:rsid w:val="003A1CB1"/>
    <w:rsid w:val="003A2A93"/>
    <w:rsid w:val="003C31F8"/>
    <w:rsid w:val="00423264"/>
    <w:rsid w:val="00435A66"/>
    <w:rsid w:val="00437754"/>
    <w:rsid w:val="00440F88"/>
    <w:rsid w:val="00442965"/>
    <w:rsid w:val="0045216C"/>
    <w:rsid w:val="00466152"/>
    <w:rsid w:val="004755A3"/>
    <w:rsid w:val="00482C4A"/>
    <w:rsid w:val="004919B9"/>
    <w:rsid w:val="00494123"/>
    <w:rsid w:val="004C0058"/>
    <w:rsid w:val="004D1B35"/>
    <w:rsid w:val="004D5080"/>
    <w:rsid w:val="004D78FC"/>
    <w:rsid w:val="005415CC"/>
    <w:rsid w:val="0057215B"/>
    <w:rsid w:val="005A6578"/>
    <w:rsid w:val="005B37A7"/>
    <w:rsid w:val="005D1B79"/>
    <w:rsid w:val="005F48E6"/>
    <w:rsid w:val="0061021A"/>
    <w:rsid w:val="00640BC6"/>
    <w:rsid w:val="00654773"/>
    <w:rsid w:val="00660EC5"/>
    <w:rsid w:val="006902ED"/>
    <w:rsid w:val="0069391D"/>
    <w:rsid w:val="006C76D7"/>
    <w:rsid w:val="006D3497"/>
    <w:rsid w:val="006D3D65"/>
    <w:rsid w:val="00736B0F"/>
    <w:rsid w:val="00756744"/>
    <w:rsid w:val="0077112B"/>
    <w:rsid w:val="00796272"/>
    <w:rsid w:val="007A248C"/>
    <w:rsid w:val="007A7CD4"/>
    <w:rsid w:val="007B61F9"/>
    <w:rsid w:val="007C1255"/>
    <w:rsid w:val="007D2EB9"/>
    <w:rsid w:val="00824DEF"/>
    <w:rsid w:val="00844F33"/>
    <w:rsid w:val="00847CEE"/>
    <w:rsid w:val="008702D5"/>
    <w:rsid w:val="00883B57"/>
    <w:rsid w:val="0089150D"/>
    <w:rsid w:val="008A5E27"/>
    <w:rsid w:val="008A627A"/>
    <w:rsid w:val="009133FC"/>
    <w:rsid w:val="00915653"/>
    <w:rsid w:val="0092189E"/>
    <w:rsid w:val="00940A10"/>
    <w:rsid w:val="009457C0"/>
    <w:rsid w:val="00962417"/>
    <w:rsid w:val="00973B48"/>
    <w:rsid w:val="00982EE9"/>
    <w:rsid w:val="009A58BD"/>
    <w:rsid w:val="009B3AD1"/>
    <w:rsid w:val="009C22A9"/>
    <w:rsid w:val="009F28EF"/>
    <w:rsid w:val="00A321AC"/>
    <w:rsid w:val="00A52BF9"/>
    <w:rsid w:val="00A6602D"/>
    <w:rsid w:val="00AB3714"/>
    <w:rsid w:val="00AF0582"/>
    <w:rsid w:val="00B1716D"/>
    <w:rsid w:val="00B34353"/>
    <w:rsid w:val="00B676EA"/>
    <w:rsid w:val="00B86835"/>
    <w:rsid w:val="00BA032F"/>
    <w:rsid w:val="00BB22A6"/>
    <w:rsid w:val="00BC29D2"/>
    <w:rsid w:val="00BD5BD5"/>
    <w:rsid w:val="00C0623A"/>
    <w:rsid w:val="00C20A22"/>
    <w:rsid w:val="00C224FF"/>
    <w:rsid w:val="00C23D39"/>
    <w:rsid w:val="00C27E41"/>
    <w:rsid w:val="00C750DE"/>
    <w:rsid w:val="00CA4A4B"/>
    <w:rsid w:val="00CB3FA9"/>
    <w:rsid w:val="00CC1916"/>
    <w:rsid w:val="00CD27C8"/>
    <w:rsid w:val="00D51EAB"/>
    <w:rsid w:val="00D65829"/>
    <w:rsid w:val="00D751C2"/>
    <w:rsid w:val="00D94132"/>
    <w:rsid w:val="00DC69FD"/>
    <w:rsid w:val="00E01BFC"/>
    <w:rsid w:val="00E11759"/>
    <w:rsid w:val="00E12706"/>
    <w:rsid w:val="00E21E0B"/>
    <w:rsid w:val="00E30493"/>
    <w:rsid w:val="00E716DA"/>
    <w:rsid w:val="00E72A97"/>
    <w:rsid w:val="00E75ED4"/>
    <w:rsid w:val="00EA12B8"/>
    <w:rsid w:val="00EA703B"/>
    <w:rsid w:val="00EB428A"/>
    <w:rsid w:val="00EB5617"/>
    <w:rsid w:val="00ED0AD3"/>
    <w:rsid w:val="00F33C4B"/>
    <w:rsid w:val="00F54697"/>
    <w:rsid w:val="00F74DF6"/>
    <w:rsid w:val="00F753FC"/>
    <w:rsid w:val="00F96887"/>
    <w:rsid w:val="00FD43CE"/>
    <w:rsid w:val="00FF31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F21B"/>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EAB"/>
    <w:rPr>
      <w:color w:val="0563C1" w:themeColor="hyperlink"/>
      <w:u w:val="single"/>
    </w:rPr>
  </w:style>
  <w:style w:type="paragraph" w:styleId="ListParagraph">
    <w:name w:val="List Paragraph"/>
    <w:basedOn w:val="Normal"/>
    <w:uiPriority w:val="34"/>
    <w:qFormat/>
    <w:rsid w:val="00640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stats.un.org/unsd/envaccounting/irws/irwswebversion.pdf" TargetMode="External"/><Relationship Id="rId13" Type="http://schemas.openxmlformats.org/officeDocument/2006/relationships/hyperlink" Target="http://www.wssinfo.org/fileadmin/user_upload/resources/Methodological-note-on-monitoring-SDG-targets-for-WASH-and-wastewater_WHO-UNICEF_8October2015_Final.pdf" TargetMode="External"/><Relationship Id="rId18" Type="http://schemas.openxmlformats.org/officeDocument/2006/relationships/hyperlink" Target="https://data.oecd.org/water/waste-water-treatment.htm" TargetMode="External"/><Relationship Id="rId26" Type="http://schemas.openxmlformats.org/officeDocument/2006/relationships/hyperlink" Target="https://www.ibnet.org/" TargetMode="External"/><Relationship Id="rId3" Type="http://schemas.openxmlformats.org/officeDocument/2006/relationships/settings" Target="settings.xml"/><Relationship Id="rId21" Type="http://schemas.openxmlformats.org/officeDocument/2006/relationships/hyperlink" Target="https://www.globalwaterintel.com/" TargetMode="External"/><Relationship Id="rId7" Type="http://schemas.openxmlformats.org/officeDocument/2006/relationships/hyperlink" Target="http://unstats.un.org/unsd/envaccounting/water.asp" TargetMode="External"/><Relationship Id="rId12" Type="http://schemas.openxmlformats.org/officeDocument/2006/relationships/hyperlink" Target="http://www.wssinfo.org/post-2015-monitoring/" TargetMode="External"/><Relationship Id="rId17" Type="http://schemas.openxmlformats.org/officeDocument/2006/relationships/hyperlink" Target="http://unstats.un.org/unsd/environment/questionnaire.htm" TargetMode="External"/><Relationship Id="rId25" Type="http://schemas.openxmlformats.org/officeDocument/2006/relationships/hyperlink" Target="http://www.fao.org/nr/water/aquastat/data/query/index.html?lang=en" TargetMode="External"/><Relationship Id="rId2" Type="http://schemas.openxmlformats.org/officeDocument/2006/relationships/styles" Target="styles.xml"/><Relationship Id="rId16" Type="http://schemas.openxmlformats.org/officeDocument/2006/relationships/hyperlink" Target="http://www-wds.worldbank.org/external/default/WDSContentServer/WDSP/IB/2016/02/11/090224b084172a75/1_0/Original/The0costs0of0m0iene000data0catalog.xlsx" TargetMode="External"/><Relationship Id="rId20" Type="http://schemas.openxmlformats.org/officeDocument/2006/relationships/hyperlink" Target="https://www.ibnet.org/" TargetMode="External"/><Relationship Id="rId29" Type="http://schemas.openxmlformats.org/officeDocument/2006/relationships/hyperlink" Target="http://www.worldbank.org/en/topic/water/publication/the-costs-of-meeting-the-2030-sustainable-development-goal-targets-on-drinking-water-sanitation-and-hygiene" TargetMode="External"/><Relationship Id="rId1" Type="http://schemas.openxmlformats.org/officeDocument/2006/relationships/numbering" Target="numbering.xml"/><Relationship Id="rId6" Type="http://schemas.openxmlformats.org/officeDocument/2006/relationships/hyperlink" Target="http://unstats.un.org/unsd/envaccounting/irws/irwswebversion.pdf" TargetMode="External"/><Relationship Id="rId11" Type="http://schemas.openxmlformats.org/officeDocument/2006/relationships/hyperlink" Target="http://www.wssinfo.org/fileadmin/user_upload/resources/Methodological-note-on-monitoring-SDG-targets-for-WASH-and-wastewater_WHO-UNICEF_8October2015_Final.pdf" TargetMode="External"/><Relationship Id="rId24" Type="http://schemas.openxmlformats.org/officeDocument/2006/relationships/hyperlink" Target="https://data.oecd.org/water/waste-water-treatment.htm" TargetMode="External"/><Relationship Id="rId5" Type="http://schemas.openxmlformats.org/officeDocument/2006/relationships/hyperlink" Target="http://unstats.un.org/unsd/envaccounting/water.asp" TargetMode="External"/><Relationship Id="rId15" Type="http://schemas.openxmlformats.org/officeDocument/2006/relationships/hyperlink" Target="http://www.wssinfo.org/fileadmin/user_upload/resources/Methodological-note-on-monitoring-SDG-targets-for-WASH-and-wastewater_WHO-UNICEF_8October2015_Final.pdf" TargetMode="External"/><Relationship Id="rId23" Type="http://schemas.openxmlformats.org/officeDocument/2006/relationships/hyperlink" Target="http://unstats.un.org/unsd/environment/questionnaire.htm" TargetMode="External"/><Relationship Id="rId28" Type="http://schemas.openxmlformats.org/officeDocument/2006/relationships/hyperlink" Target="http://www.wssinfo.org" TargetMode="External"/><Relationship Id="rId10" Type="http://schemas.openxmlformats.org/officeDocument/2006/relationships/hyperlink" Target="http://www.epa.ie/pubs/reports/waste/stats/wasteclassification/EPA_Waste_Classification_2015_Web.pdf" TargetMode="External"/><Relationship Id="rId19" Type="http://schemas.openxmlformats.org/officeDocument/2006/relationships/hyperlink" Target="http://www.fao.org/nr/water/aquastat/data/query/index.html?lang=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t.unido.org/" TargetMode="External"/><Relationship Id="rId14" Type="http://schemas.openxmlformats.org/officeDocument/2006/relationships/hyperlink" Target="http://www.wssinfo.org/fileadmin/user_upload/resources/Methodological-note-on-monitoring-SDG-targets-for-WASH-and-wastewater_WHO-UNICEF_8October2015_Final.pdf" TargetMode="External"/><Relationship Id="rId22" Type="http://schemas.openxmlformats.org/officeDocument/2006/relationships/hyperlink" Target="http://www-wds.worldbank.org/external/default/WDSContentServer/WDSP/IB/2016/02/11/090224b084172a75/1_0/Original/The0costs0of0m0iene000data0catalog.xlsx" TargetMode="External"/><Relationship Id="rId27" Type="http://schemas.openxmlformats.org/officeDocument/2006/relationships/hyperlink" Target="https://www.globalwaterintel.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2364</Words>
  <Characters>13476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Панчихина</dc:creator>
  <cp:lastModifiedBy>Microsoft Office User</cp:lastModifiedBy>
  <cp:revision>5</cp:revision>
  <dcterms:created xsi:type="dcterms:W3CDTF">2018-02-15T14:44:00Z</dcterms:created>
  <dcterms:modified xsi:type="dcterms:W3CDTF">2021-08-19T11:14:00Z</dcterms:modified>
</cp:coreProperties>
</file>