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3401D9" w14:textId="77777777" w:rsidR="007B4B3F" w:rsidRPr="00B95BDF" w:rsidRDefault="007B4B3F" w:rsidP="007B4B3F">
      <w:pPr>
        <w:shd w:val="clear" w:color="auto" w:fill="FFFFFF"/>
        <w:tabs>
          <w:tab w:val="left" w:pos="8647"/>
        </w:tabs>
        <w:spacing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76CB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-</w:t>
      </w:r>
      <w:r w:rsidRPr="00B95BDF">
        <w:rPr>
          <w:rFonts w:ascii="Times New Roman" w:hAnsi="Times New Roman" w:cs="Times New Roman"/>
          <w:sz w:val="24"/>
          <w:szCs w:val="24"/>
          <w:lang w:val="cs-CZ"/>
        </w:rPr>
        <w:t xml:space="preserve">nji maksat. </w:t>
      </w:r>
      <w:r w:rsidRPr="00B95BDF">
        <w:rPr>
          <w:rFonts w:ascii="Times New Roman" w:hAnsi="Times New Roman" w:cs="Times New Roman"/>
          <w:sz w:val="24"/>
          <w:szCs w:val="24"/>
          <w:lang w:val="tk-TM"/>
        </w:rPr>
        <w:t>Hemmeleri öz içine alýan we adalatly hem-de ýokary hilli bilimi üpjün etmek we hemmeleriň bütin ömrüniň dowamynda okamak mümkinçiligini höweslendirmek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2E37C0B1" w14:textId="77777777" w:rsidR="007B4B3F" w:rsidRPr="00B95BDF" w:rsidRDefault="007B4B3F" w:rsidP="007B4B3F">
      <w:pPr>
        <w:spacing w:line="293" w:lineRule="exact"/>
        <w:rPr>
          <w:rFonts w:ascii="Times New Roman" w:eastAsia="Times New Roman" w:hAnsi="Times New Roman" w:cs="Times New Roman"/>
          <w:sz w:val="24"/>
          <w:lang w:val="cs-CZ"/>
        </w:rPr>
      </w:pPr>
    </w:p>
    <w:p w14:paraId="2BE81E7E" w14:textId="77777777" w:rsidR="007B4B3F" w:rsidRPr="00B95BDF" w:rsidRDefault="007B4B3F" w:rsidP="007B4B3F">
      <w:pPr>
        <w:spacing w:line="293" w:lineRule="exact"/>
        <w:rPr>
          <w:rFonts w:ascii="Times New Roman" w:eastAsia="Times New Roman" w:hAnsi="Times New Roman" w:cs="Times New Roman"/>
          <w:sz w:val="24"/>
          <w:lang w:val="tk-TM"/>
        </w:rPr>
      </w:pPr>
      <w:r w:rsidRPr="00B95BDF">
        <w:rPr>
          <w:rFonts w:ascii="Times New Roman" w:hAnsi="Times New Roman" w:cs="Times New Roman"/>
          <w:sz w:val="24"/>
          <w:szCs w:val="24"/>
          <w:lang w:val="tk-TM"/>
        </w:rPr>
        <w:t>4.5 wezipe. 2030-njy ýyla çenli bilim ulgamynda gender deňsizligini ýok etmek we ilatyň ynjyk toparlarynyň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B95BDF">
        <w:rPr>
          <w:rFonts w:ascii="Times New Roman" w:hAnsi="Times New Roman" w:cs="Times New Roman"/>
          <w:sz w:val="24"/>
          <w:szCs w:val="24"/>
          <w:lang w:val="tk-TM"/>
        </w:rPr>
        <w:t>şol sanda maýyplar, ýerli halklaryň wekilleri we ynjyk ýagdaýdaky çagalar üçin bilimiň we hünär tehniki taýýarlygyň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95BDF">
        <w:rPr>
          <w:rFonts w:ascii="Times New Roman" w:hAnsi="Times New Roman" w:cs="Times New Roman"/>
          <w:sz w:val="24"/>
          <w:szCs w:val="24"/>
          <w:lang w:val="tk-TM"/>
        </w:rPr>
        <w:t>ähli derejeleri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niñ </w:t>
      </w:r>
      <w:r w:rsidRPr="00B95BDF">
        <w:rPr>
          <w:rFonts w:ascii="Times New Roman" w:hAnsi="Times New Roman" w:cs="Times New Roman"/>
          <w:sz w:val="24"/>
          <w:szCs w:val="24"/>
          <w:lang w:val="tk-TM"/>
        </w:rPr>
        <w:t>deň elýeterli</w:t>
      </w:r>
      <w:r>
        <w:rPr>
          <w:rFonts w:ascii="Times New Roman" w:hAnsi="Times New Roman" w:cs="Times New Roman"/>
          <w:sz w:val="24"/>
          <w:szCs w:val="24"/>
          <w:lang w:val="cs-CZ"/>
        </w:rPr>
        <w:t>li</w:t>
      </w:r>
      <w:r w:rsidRPr="00B95BDF">
        <w:rPr>
          <w:rFonts w:ascii="Times New Roman" w:hAnsi="Times New Roman" w:cs="Times New Roman"/>
          <w:sz w:val="24"/>
          <w:szCs w:val="24"/>
          <w:lang w:val="tk-TM"/>
        </w:rPr>
        <w:t xml:space="preserve">gini üpjün etmek </w:t>
      </w:r>
    </w:p>
    <w:p w14:paraId="02E69999" w14:textId="77777777" w:rsidR="007B4B3F" w:rsidRDefault="007B4B3F" w:rsidP="007B4B3F">
      <w:pPr>
        <w:spacing w:line="293" w:lineRule="exact"/>
        <w:rPr>
          <w:rFonts w:ascii="Times New Roman" w:hAnsi="Times New Roman" w:cs="Times New Roman"/>
          <w:sz w:val="24"/>
          <w:szCs w:val="24"/>
          <w:lang w:val="tk-TM"/>
        </w:rPr>
      </w:pPr>
      <w:r w:rsidRPr="00B95BDF">
        <w:rPr>
          <w:rFonts w:ascii="Times New Roman" w:hAnsi="Times New Roman" w:cs="Times New Roman"/>
          <w:sz w:val="24"/>
          <w:szCs w:val="24"/>
          <w:lang w:val="tk-TM"/>
        </w:rPr>
        <w:t>4.5.1 görkeziji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B95BDF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Şu sanawda bilime degişli ähli görkezijiler boýunça de</w:t>
      </w:r>
      <w:r w:rsidRPr="00B95BDF">
        <w:rPr>
          <w:rFonts w:ascii="Times New Roman" w:hAnsi="Times New Roman" w:cs="Times New Roman"/>
          <w:sz w:val="24"/>
          <w:szCs w:val="24"/>
          <w:lang w:val="tk-TM"/>
        </w:rPr>
        <w:t>ňlik indeksleri (aýallar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yñ </w:t>
      </w:r>
      <w:r w:rsidRPr="00B95BDF">
        <w:rPr>
          <w:rFonts w:ascii="Times New Roman" w:hAnsi="Times New Roman" w:cs="Times New Roman"/>
          <w:sz w:val="24"/>
          <w:szCs w:val="24"/>
          <w:lang w:val="tk-TM"/>
        </w:rPr>
        <w:t>we erke</w:t>
      </w:r>
      <w:r>
        <w:rPr>
          <w:rFonts w:ascii="Times New Roman" w:hAnsi="Times New Roman" w:cs="Times New Roman"/>
          <w:sz w:val="24"/>
          <w:szCs w:val="24"/>
          <w:lang w:val="tk-TM"/>
        </w:rPr>
        <w:t>kler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iñ, </w:t>
      </w:r>
      <w:r>
        <w:rPr>
          <w:rFonts w:ascii="Times New Roman" w:hAnsi="Times New Roman" w:cs="Times New Roman"/>
          <w:sz w:val="24"/>
          <w:szCs w:val="24"/>
          <w:lang w:val="tk-TM"/>
        </w:rPr>
        <w:t>şäher we oba ýaşaýjylary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nyñ, </w:t>
      </w:r>
      <w:r>
        <w:rPr>
          <w:rFonts w:ascii="Times New Roman" w:hAnsi="Times New Roman" w:cs="Times New Roman"/>
          <w:sz w:val="24"/>
          <w:szCs w:val="24"/>
          <w:lang w:val="tk-TM"/>
        </w:rPr>
        <w:t>gurpl</w:t>
      </w:r>
      <w:r>
        <w:rPr>
          <w:rFonts w:ascii="Times New Roman" w:hAnsi="Times New Roman" w:cs="Times New Roman"/>
          <w:sz w:val="24"/>
          <w:szCs w:val="24"/>
          <w:lang w:val="cs-CZ"/>
        </w:rPr>
        <w:t>y</w:t>
      </w:r>
      <w:r>
        <w:rPr>
          <w:rFonts w:ascii="Times New Roman" w:hAnsi="Times New Roman" w:cs="Times New Roman"/>
          <w:sz w:val="24"/>
          <w:szCs w:val="24"/>
          <w:lang w:val="tk-TM"/>
        </w:rPr>
        <w:t>lygyñ aşaky we ýokarky kwin</w:t>
      </w:r>
      <w:r>
        <w:rPr>
          <w:rFonts w:ascii="Times New Roman" w:hAnsi="Times New Roman" w:cs="Times New Roman"/>
          <w:sz w:val="24"/>
          <w:szCs w:val="24"/>
          <w:lang w:val="cs-CZ"/>
        </w:rPr>
        <w:t>ti</w:t>
      </w:r>
      <w:r>
        <w:rPr>
          <w:rFonts w:ascii="Times New Roman" w:hAnsi="Times New Roman" w:cs="Times New Roman"/>
          <w:sz w:val="24"/>
          <w:szCs w:val="24"/>
          <w:lang w:val="tk-TM"/>
        </w:rPr>
        <w:t>lleriniñ we beýleki toparlaryñ, mysal üçin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95BDF">
        <w:rPr>
          <w:rFonts w:ascii="Times New Roman" w:hAnsi="Times New Roman" w:cs="Times New Roman"/>
          <w:sz w:val="24"/>
          <w:szCs w:val="24"/>
          <w:lang w:val="tk-TM"/>
        </w:rPr>
        <w:t>maýyplar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yñ we </w:t>
      </w:r>
      <w:r w:rsidRPr="00B95BDF">
        <w:rPr>
          <w:rFonts w:ascii="Times New Roman" w:hAnsi="Times New Roman" w:cs="Times New Roman"/>
          <w:sz w:val="24"/>
          <w:szCs w:val="24"/>
          <w:lang w:val="tk-TM"/>
        </w:rPr>
        <w:t>ma</w:t>
      </w:r>
      <w:r>
        <w:rPr>
          <w:rFonts w:ascii="Times New Roman" w:hAnsi="Times New Roman" w:cs="Times New Roman"/>
          <w:sz w:val="24"/>
          <w:szCs w:val="24"/>
          <w:lang w:val="tk-TM"/>
        </w:rPr>
        <w:t>glumatlaryň bolmagyna baglylykda, konfliktiñ täsir eden adamlarynyñ deñligi)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k-TM"/>
        </w:rPr>
        <w:t>olar bölün</w:t>
      </w:r>
      <w:r>
        <w:rPr>
          <w:rFonts w:ascii="Times New Roman" w:hAnsi="Times New Roman" w:cs="Times New Roman"/>
          <w:sz w:val="24"/>
          <w:szCs w:val="24"/>
          <w:lang w:val="cs-CZ"/>
        </w:rPr>
        <w:t>ip biln</w:t>
      </w:r>
      <w:r>
        <w:rPr>
          <w:rFonts w:ascii="Times New Roman" w:hAnsi="Times New Roman" w:cs="Times New Roman"/>
          <w:sz w:val="24"/>
          <w:szCs w:val="24"/>
          <w:lang w:val="tk-TM"/>
        </w:rPr>
        <w:t>er.</w:t>
      </w:r>
    </w:p>
    <w:p w14:paraId="639F438B" w14:textId="77777777" w:rsidR="007B4B3F" w:rsidRPr="00B95BDF" w:rsidRDefault="007B4B3F" w:rsidP="007B4B3F">
      <w:pPr>
        <w:spacing w:line="293" w:lineRule="exact"/>
        <w:rPr>
          <w:rFonts w:ascii="Times New Roman" w:hAnsi="Times New Roman" w:cs="Times New Roman"/>
          <w:sz w:val="24"/>
          <w:szCs w:val="24"/>
          <w:lang w:val="tk-TM"/>
        </w:rPr>
      </w:pPr>
      <w:r w:rsidRPr="00B95BDF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</w:p>
    <w:p w14:paraId="6FEF17D8" w14:textId="77777777" w:rsidR="007B4B3F" w:rsidRPr="004E0579" w:rsidRDefault="007B4B3F" w:rsidP="007B4B3F">
      <w:pPr>
        <w:spacing w:line="293" w:lineRule="exact"/>
        <w:rPr>
          <w:rFonts w:ascii="Times New Roman" w:eastAsia="Times New Roman" w:hAnsi="Times New Roman" w:cs="Times New Roman"/>
          <w:sz w:val="24"/>
          <w:lang w:val="tk-TM"/>
        </w:rPr>
      </w:pPr>
    </w:p>
    <w:p w14:paraId="42729CF9" w14:textId="77777777" w:rsidR="007B4B3F" w:rsidRPr="00DE540D" w:rsidRDefault="007B4B3F" w:rsidP="007B4B3F">
      <w:pPr>
        <w:spacing w:line="0" w:lineRule="atLeast"/>
        <w:rPr>
          <w:rFonts w:ascii="Times New Roman" w:hAnsi="Times New Roman" w:cs="Times New Roman"/>
          <w:color w:val="1C75BC"/>
          <w:sz w:val="28"/>
          <w:szCs w:val="28"/>
          <w:lang w:val="en-US"/>
        </w:rPr>
      </w:pPr>
      <w:r w:rsidRPr="00DE540D">
        <w:rPr>
          <w:rFonts w:ascii="Times New Roman" w:hAnsi="Times New Roman" w:cs="Times New Roman"/>
          <w:color w:val="1C75BC"/>
          <w:sz w:val="28"/>
          <w:szCs w:val="28"/>
          <w:lang w:val="cs-CZ"/>
        </w:rPr>
        <w:t>Institusional maglumatlar</w:t>
      </w:r>
    </w:p>
    <w:p w14:paraId="41FCDEB0" w14:textId="77777777" w:rsidR="007B4B3F" w:rsidRPr="00B95BDF" w:rsidRDefault="007B4B3F" w:rsidP="007B4B3F">
      <w:pPr>
        <w:spacing w:line="20" w:lineRule="exact"/>
        <w:rPr>
          <w:rFonts w:ascii="Times New Roman" w:eastAsia="Times New Roman" w:hAnsi="Times New Roman" w:cs="Times New Roman"/>
          <w:sz w:val="24"/>
          <w:lang w:val="en-US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59264" behindDoc="1" locked="0" layoutInCell="1" allowOverlap="1" wp14:anchorId="79C97D5E" wp14:editId="41DB7409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1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7E4CD" w14:textId="77777777" w:rsidR="007B4B3F" w:rsidRPr="00B95BDF" w:rsidRDefault="007B4B3F" w:rsidP="007B4B3F">
      <w:pPr>
        <w:spacing w:line="385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14:paraId="6D113E4C" w14:textId="77777777" w:rsidR="007B4B3F" w:rsidRPr="00DE540D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4"/>
          <w:szCs w:val="24"/>
          <w:lang w:val="en-US"/>
        </w:rPr>
      </w:pPr>
      <w:r w:rsidRPr="00DE540D">
        <w:rPr>
          <w:rFonts w:ascii="Times New Roman" w:hAnsi="Times New Roman" w:cs="Times New Roman"/>
          <w:b/>
          <w:color w:val="4A4A4A"/>
          <w:sz w:val="24"/>
          <w:szCs w:val="24"/>
          <w:lang w:val="cs-CZ"/>
        </w:rPr>
        <w:t>Gurama:</w:t>
      </w:r>
    </w:p>
    <w:p w14:paraId="498FE1CB" w14:textId="77777777" w:rsidR="007B4B3F" w:rsidRPr="00DE540D" w:rsidRDefault="007B4B3F" w:rsidP="007B4B3F">
      <w:pPr>
        <w:spacing w:line="33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D61013" w14:textId="77777777" w:rsidR="007B4B3F" w:rsidRPr="00DE540D" w:rsidRDefault="007B4B3F" w:rsidP="007B4B3F">
      <w:pPr>
        <w:spacing w:line="256" w:lineRule="exact"/>
        <w:rPr>
          <w:rFonts w:ascii="Times New Roman" w:hAnsi="Times New Roman" w:cs="Times New Roman"/>
          <w:color w:val="4A4A4A"/>
          <w:sz w:val="24"/>
          <w:szCs w:val="24"/>
          <w:lang w:val="en-US"/>
        </w:rPr>
      </w:pPr>
      <w:r w:rsidRPr="00DE540D">
        <w:rPr>
          <w:rFonts w:ascii="Times New Roman" w:hAnsi="Times New Roman" w:cs="Times New Roman"/>
          <w:color w:val="4A4A4A"/>
          <w:sz w:val="24"/>
          <w:szCs w:val="24"/>
          <w:lang w:val="cs-CZ"/>
        </w:rPr>
        <w:t>ÝUNESKO-nyñ Statistika instituty</w:t>
      </w:r>
    </w:p>
    <w:p w14:paraId="42336EE3" w14:textId="77777777" w:rsidR="007B4B3F" w:rsidRPr="00B95BDF" w:rsidRDefault="007B4B3F" w:rsidP="007B4B3F">
      <w:pPr>
        <w:spacing w:line="256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14:paraId="4A31C6F7" w14:textId="77777777" w:rsidR="007B4B3F" w:rsidRPr="00DE540D" w:rsidRDefault="007B4B3F" w:rsidP="007B4B3F">
      <w:pPr>
        <w:spacing w:line="0" w:lineRule="atLeast"/>
        <w:rPr>
          <w:rFonts w:ascii="Times New Roman" w:hAnsi="Times New Roman" w:cs="Times New Roman"/>
          <w:color w:val="1C75BC"/>
          <w:sz w:val="28"/>
          <w:szCs w:val="28"/>
          <w:lang w:val="en-US"/>
        </w:rPr>
      </w:pPr>
      <w:r w:rsidRPr="00DE540D">
        <w:rPr>
          <w:rFonts w:ascii="Times New Roman" w:hAnsi="Times New Roman" w:cs="Times New Roman"/>
          <w:color w:val="1C75BC"/>
          <w:sz w:val="28"/>
          <w:szCs w:val="28"/>
          <w:lang w:val="cs-CZ"/>
        </w:rPr>
        <w:t>Konsepsiýalar we kesgitlemeler</w:t>
      </w:r>
    </w:p>
    <w:p w14:paraId="72AADD06" w14:textId="77777777" w:rsidR="007B4B3F" w:rsidRPr="002A651D" w:rsidRDefault="007B4B3F" w:rsidP="007B4B3F">
      <w:pPr>
        <w:spacing w:line="20" w:lineRule="exact"/>
        <w:rPr>
          <w:rFonts w:ascii="Times New Roman" w:eastAsia="Times New Roman" w:hAnsi="Times New Roman" w:cs="Times New Roman"/>
          <w:sz w:val="24"/>
          <w:lang w:val="en-US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0288" behindDoc="1" locked="0" layoutInCell="1" allowOverlap="1" wp14:anchorId="1AFF64E6" wp14:editId="52CE870C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E3395" w14:textId="77777777" w:rsidR="007B4B3F" w:rsidRPr="002A651D" w:rsidRDefault="007B4B3F" w:rsidP="007B4B3F">
      <w:pPr>
        <w:spacing w:line="384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14:paraId="103D8D1C" w14:textId="77777777" w:rsidR="007B4B3F" w:rsidRPr="002A651D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4A4A4A"/>
          <w:sz w:val="24"/>
          <w:szCs w:val="24"/>
          <w:lang w:val="cs-CZ"/>
        </w:rPr>
        <w:t>Kesgitleme:</w:t>
      </w:r>
    </w:p>
    <w:p w14:paraId="245B2492" w14:textId="77777777" w:rsidR="007B4B3F" w:rsidRPr="002A651D" w:rsidRDefault="007B4B3F" w:rsidP="007B4B3F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96ADC2" w14:textId="77777777" w:rsidR="007B4B3F" w:rsidRDefault="007B4B3F" w:rsidP="007B4B3F">
      <w:pPr>
        <w:spacing w:line="225" w:lineRule="auto"/>
        <w:ind w:right="266"/>
        <w:jc w:val="both"/>
        <w:rPr>
          <w:rFonts w:ascii="Times New Roman" w:hAnsi="Times New Roman" w:cs="Times New Roman"/>
          <w:color w:val="4A4A4A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4A4A4A"/>
          <w:sz w:val="24"/>
          <w:szCs w:val="24"/>
          <w:lang w:val="cs-CZ"/>
        </w:rPr>
        <w:t xml:space="preserve">Deñlik indeksleri gyzyklanýan anyk toparlar baradaky maglumatlary talap edýär. Olar bir toparyñ görkezijisiniñ ähmiýetiniñ beýleki toparyñ görkezijisine gatnaşygyny görkezýär. Adatça kemsidilýän topar sanawjyda goýulýar. </w:t>
      </w:r>
      <w:r w:rsidRPr="002A651D">
        <w:rPr>
          <w:rFonts w:ascii="Times New Roman" w:hAnsi="Times New Roman" w:cs="Times New Roman"/>
          <w:color w:val="4A4A4A"/>
          <w:sz w:val="24"/>
          <w:szCs w:val="24"/>
          <w:lang w:val="cs-CZ"/>
        </w:rPr>
        <w:t>"1"</w:t>
      </w:r>
      <w:r>
        <w:rPr>
          <w:rFonts w:ascii="Times New Roman" w:hAnsi="Times New Roman" w:cs="Times New Roman"/>
          <w:color w:val="4A4A4A"/>
          <w:sz w:val="24"/>
          <w:szCs w:val="24"/>
          <w:lang w:val="cs-CZ"/>
        </w:rPr>
        <w:t xml:space="preserve"> ähmiýeti toparlaryñ arasyndaky deñlige şaýatlyk edýär. </w:t>
      </w:r>
    </w:p>
    <w:p w14:paraId="4A94D892" w14:textId="77777777" w:rsidR="007B4B3F" w:rsidRPr="00B76CB5" w:rsidRDefault="007B4B3F" w:rsidP="007B4B3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4544DC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4"/>
          <w:szCs w:val="24"/>
        </w:rPr>
      </w:pPr>
      <w:r>
        <w:rPr>
          <w:rFonts w:ascii="Times New Roman" w:hAnsi="Times New Roman" w:cs="Times New Roman"/>
          <w:b/>
          <w:color w:val="4A4A4A"/>
          <w:sz w:val="24"/>
          <w:szCs w:val="24"/>
          <w:lang w:val="cs-CZ"/>
        </w:rPr>
        <w:t>Esaslandyrma:</w:t>
      </w:r>
    </w:p>
    <w:p w14:paraId="3B6F945F" w14:textId="77777777" w:rsidR="007B4B3F" w:rsidRPr="00B76CB5" w:rsidRDefault="007B4B3F" w:rsidP="007B4B3F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9BE24B" w14:textId="77777777" w:rsidR="007B4B3F" w:rsidRDefault="007B4B3F" w:rsidP="007B4B3F">
      <w:pPr>
        <w:spacing w:line="225" w:lineRule="auto"/>
        <w:ind w:right="86"/>
        <w:rPr>
          <w:rFonts w:ascii="Times New Roman" w:hAnsi="Times New Roman" w:cs="Times New Roman"/>
          <w:color w:val="4A4A4A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4A4A4A"/>
          <w:sz w:val="24"/>
          <w:szCs w:val="24"/>
          <w:lang w:val="cs-CZ"/>
        </w:rPr>
        <w:t>Ilatyñ gyzyklanýan iki toparynyñ arasynda deñsizligiñ umumy derejesini ölçemek üçin zerurdyr. 1-den gyşarma näçe ýokary bolsa, ilatyñ iki toparynyñ arasyndaky deñsizlik hem şonça ýokary bolýar.</w:t>
      </w:r>
    </w:p>
    <w:p w14:paraId="714532A8" w14:textId="77777777" w:rsidR="007B4B3F" w:rsidRPr="00B76CB5" w:rsidRDefault="007B4B3F" w:rsidP="007B4B3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B547F4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4"/>
          <w:szCs w:val="24"/>
        </w:rPr>
      </w:pPr>
      <w:r>
        <w:rPr>
          <w:rFonts w:ascii="Times New Roman" w:hAnsi="Times New Roman" w:cs="Times New Roman"/>
          <w:b/>
          <w:color w:val="4A4A4A"/>
          <w:sz w:val="24"/>
          <w:szCs w:val="24"/>
          <w:lang w:val="cs-CZ"/>
        </w:rPr>
        <w:t>Düşünjeler:</w:t>
      </w:r>
    </w:p>
    <w:p w14:paraId="739604EC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4"/>
          <w:szCs w:val="24"/>
        </w:rPr>
      </w:pPr>
    </w:p>
    <w:p w14:paraId="5D47D528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4"/>
          <w:szCs w:val="24"/>
        </w:rPr>
      </w:pPr>
      <w:r>
        <w:rPr>
          <w:rFonts w:ascii="Times New Roman" w:hAnsi="Times New Roman" w:cs="Times New Roman"/>
          <w:color w:val="4A4A4A"/>
          <w:sz w:val="24"/>
          <w:szCs w:val="24"/>
          <w:lang w:val="cs-CZ"/>
        </w:rPr>
        <w:t xml:space="preserve">Degişli binýatlyk görkeziji üçin metamaglumatlara seret. </w:t>
      </w:r>
    </w:p>
    <w:p w14:paraId="27C95073" w14:textId="77777777" w:rsidR="007B4B3F" w:rsidRPr="00B76CB5" w:rsidRDefault="007B4B3F" w:rsidP="007B4B3F">
      <w:pPr>
        <w:spacing w:line="2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201B59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4"/>
          <w:szCs w:val="24"/>
        </w:rPr>
      </w:pPr>
      <w:r>
        <w:rPr>
          <w:rFonts w:ascii="Times New Roman" w:hAnsi="Times New Roman" w:cs="Times New Roman"/>
          <w:b/>
          <w:color w:val="4A4A4A"/>
          <w:sz w:val="24"/>
          <w:szCs w:val="24"/>
          <w:lang w:val="cs-CZ"/>
        </w:rPr>
        <w:t>Teswirler we çäklendirmelere:</w:t>
      </w:r>
    </w:p>
    <w:p w14:paraId="77C621C9" w14:textId="77777777" w:rsidR="007B4B3F" w:rsidRDefault="007B4B3F" w:rsidP="007B4B3F">
      <w:pPr>
        <w:spacing w:line="218" w:lineRule="auto"/>
        <w:ind w:right="226"/>
        <w:rPr>
          <w:rFonts w:ascii="Times New Roman" w:hAnsi="Times New Roman" w:cs="Times New Roman"/>
          <w:color w:val="4A4A4A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4A4A4A"/>
          <w:sz w:val="24"/>
          <w:szCs w:val="24"/>
          <w:lang w:val="cs-CZ"/>
        </w:rPr>
        <w:t xml:space="preserve">Görkeziji 1 babatynda simmetrik däldir, emma onuñ ýönekeý üýtgedilmegi ony simmetrik edýär (1-i gatnaşyga bölmek we 2-den netijäni aýyrmak ýoly bilen). Bu usul düşündiriş bermekligi ýeñilleşdirer. </w:t>
      </w:r>
    </w:p>
    <w:p w14:paraId="070B10FD" w14:textId="77777777" w:rsidR="007B4B3F" w:rsidRDefault="007B4B3F" w:rsidP="007B4B3F">
      <w:pPr>
        <w:spacing w:line="218" w:lineRule="auto"/>
        <w:ind w:right="226"/>
        <w:rPr>
          <w:rFonts w:ascii="Times New Roman" w:hAnsi="Times New Roman" w:cs="Times New Roman"/>
          <w:color w:val="4A4A4A"/>
          <w:sz w:val="24"/>
          <w:szCs w:val="24"/>
        </w:rPr>
      </w:pPr>
    </w:p>
    <w:p w14:paraId="4E975BDA" w14:textId="77777777" w:rsidR="007B4B3F" w:rsidRPr="00B76CB5" w:rsidRDefault="007B4B3F" w:rsidP="007B4B3F">
      <w:pPr>
        <w:spacing w:line="218" w:lineRule="auto"/>
        <w:ind w:right="226"/>
        <w:rPr>
          <w:rFonts w:ascii="Times New Roman" w:hAnsi="Times New Roman" w:cs="Times New Roman"/>
          <w:color w:val="4A4A4A"/>
          <w:sz w:val="24"/>
          <w:szCs w:val="24"/>
        </w:rPr>
      </w:pPr>
    </w:p>
    <w:p w14:paraId="1FAB9EE7" w14:textId="77777777" w:rsidR="007B4B3F" w:rsidRPr="00B76CB5" w:rsidRDefault="007B4B3F" w:rsidP="007B4B3F">
      <w:pPr>
        <w:spacing w:line="258" w:lineRule="exact"/>
        <w:rPr>
          <w:rFonts w:ascii="Times New Roman" w:eastAsia="Times New Roman" w:hAnsi="Times New Roman" w:cs="Times New Roman"/>
          <w:sz w:val="24"/>
        </w:rPr>
      </w:pPr>
    </w:p>
    <w:p w14:paraId="15FBBC31" w14:textId="77777777" w:rsidR="007B4B3F" w:rsidRPr="00DE540D" w:rsidRDefault="007B4B3F" w:rsidP="007B4B3F">
      <w:pPr>
        <w:spacing w:line="0" w:lineRule="atLeast"/>
        <w:rPr>
          <w:rFonts w:ascii="Times New Roman" w:hAnsi="Times New Roman" w:cs="Times New Roman"/>
          <w:color w:val="1C75BC"/>
          <w:sz w:val="28"/>
          <w:szCs w:val="28"/>
        </w:rPr>
      </w:pPr>
      <w:r w:rsidRPr="00DE540D">
        <w:rPr>
          <w:rFonts w:ascii="Times New Roman" w:hAnsi="Times New Roman" w:cs="Times New Roman"/>
          <w:color w:val="1C75BC"/>
          <w:sz w:val="28"/>
          <w:szCs w:val="28"/>
          <w:lang w:val="cs-CZ"/>
        </w:rPr>
        <w:t>Usulyýet</w:t>
      </w:r>
    </w:p>
    <w:p w14:paraId="756F6715" w14:textId="77777777" w:rsidR="007B4B3F" w:rsidRPr="002A651D" w:rsidRDefault="007B4B3F" w:rsidP="007B4B3F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1312" behindDoc="1" locked="0" layoutInCell="1" allowOverlap="1" wp14:anchorId="581FB9BD" wp14:editId="54257475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2952D" w14:textId="77777777" w:rsidR="007B4B3F" w:rsidRPr="002A651D" w:rsidRDefault="007B4B3F" w:rsidP="007B4B3F">
      <w:pPr>
        <w:spacing w:line="384" w:lineRule="exact"/>
        <w:rPr>
          <w:rFonts w:ascii="Times New Roman" w:eastAsia="Times New Roman" w:hAnsi="Times New Roman" w:cs="Times New Roman"/>
          <w:sz w:val="24"/>
        </w:rPr>
      </w:pPr>
    </w:p>
    <w:p w14:paraId="22B1C5A0" w14:textId="77777777" w:rsidR="007B4B3F" w:rsidRPr="002A651D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>
        <w:rPr>
          <w:rFonts w:ascii="Times New Roman" w:hAnsi="Times New Roman" w:cs="Times New Roman"/>
          <w:b/>
          <w:color w:val="4A4A4A"/>
          <w:sz w:val="21"/>
          <w:lang w:val="cs-CZ"/>
        </w:rPr>
        <w:lastRenderedPageBreak/>
        <w:t>Hasaplama usuly:</w:t>
      </w:r>
    </w:p>
    <w:p w14:paraId="18F762A5" w14:textId="77777777" w:rsidR="007B4B3F" w:rsidRPr="002A651D" w:rsidRDefault="007B4B3F" w:rsidP="007B4B3F">
      <w:pPr>
        <w:spacing w:line="380" w:lineRule="exact"/>
        <w:rPr>
          <w:rFonts w:ascii="Times New Roman" w:eastAsia="Times New Roman" w:hAnsi="Times New Roman" w:cs="Times New Roman"/>
          <w:sz w:val="24"/>
        </w:rPr>
      </w:pPr>
    </w:p>
    <w:p w14:paraId="65900D69" w14:textId="77777777" w:rsidR="007B4B3F" w:rsidRDefault="007B4B3F" w:rsidP="007B4B3F">
      <w:pPr>
        <w:spacing w:line="218" w:lineRule="auto"/>
        <w:ind w:right="186"/>
        <w:rPr>
          <w:rFonts w:ascii="Times New Roman" w:hAnsi="Times New Roman" w:cs="Times New Roman"/>
          <w:color w:val="4A4A4A"/>
          <w:sz w:val="21"/>
          <w:lang w:val="cs-CZ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Kemsidilýär diýlip çak edilýän toparyñ görkezijisiniñ ähmiýeti beýleki toparyñ görkezijisiniñ ähmiýetine bölünýär.</w:t>
      </w:r>
    </w:p>
    <w:p w14:paraId="625F5B32" w14:textId="77777777" w:rsidR="007B4B3F" w:rsidRPr="00B76CB5" w:rsidRDefault="007B4B3F" w:rsidP="007B4B3F">
      <w:pPr>
        <w:spacing w:line="257" w:lineRule="exact"/>
        <w:rPr>
          <w:rFonts w:ascii="Times New Roman" w:eastAsia="Times New Roman" w:hAnsi="Times New Roman" w:cs="Times New Roman"/>
          <w:sz w:val="24"/>
        </w:rPr>
      </w:pPr>
    </w:p>
    <w:p w14:paraId="7F3A7623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DPI = [Indi]d</w:t>
      </w:r>
    </w:p>
    <w:p w14:paraId="00D308EA" w14:textId="77777777" w:rsidR="007B4B3F" w:rsidRPr="00B76CB5" w:rsidRDefault="007B4B3F" w:rsidP="007B4B3F">
      <w:pPr>
        <w:spacing w:line="257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14:paraId="3B09B793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[Indi]a</w:t>
      </w:r>
    </w:p>
    <w:p w14:paraId="7ED44F93" w14:textId="77777777" w:rsidR="007B4B3F" w:rsidRPr="00B76CB5" w:rsidRDefault="007B4B3F" w:rsidP="007B4B3F">
      <w:pPr>
        <w:spacing w:line="250" w:lineRule="exact"/>
        <w:rPr>
          <w:rFonts w:ascii="Times New Roman" w:eastAsia="Times New Roman" w:hAnsi="Times New Roman" w:cs="Times New Roman"/>
          <w:lang w:val="en-US"/>
        </w:rPr>
      </w:pPr>
      <w:bookmarkStart w:id="0" w:name="page2"/>
      <w:bookmarkEnd w:id="0"/>
    </w:p>
    <w:p w14:paraId="31FDC984" w14:textId="77777777" w:rsidR="007B4B3F" w:rsidRPr="00846A04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bu ýerde:</w:t>
      </w:r>
    </w:p>
    <w:p w14:paraId="7028A464" w14:textId="77777777" w:rsidR="007B4B3F" w:rsidRPr="00846A04" w:rsidRDefault="007B4B3F" w:rsidP="007B4B3F">
      <w:pPr>
        <w:spacing w:line="255" w:lineRule="exact"/>
        <w:rPr>
          <w:rFonts w:ascii="Times New Roman" w:eastAsia="Times New Roman" w:hAnsi="Times New Roman" w:cs="Times New Roman"/>
        </w:rPr>
      </w:pPr>
    </w:p>
    <w:p w14:paraId="62378F8E" w14:textId="77777777" w:rsidR="007B4B3F" w:rsidRPr="003E4316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DPI</w:t>
      </w:r>
      <w:r w:rsidRPr="00846A04">
        <w:rPr>
          <w:rFonts w:ascii="Times New Roman" w:hAnsi="Times New Roman" w:cs="Times New Roman"/>
          <w:color w:val="4A4A4A"/>
          <w:sz w:val="21"/>
        </w:rPr>
        <w:t xml:space="preserve"> = </w:t>
      </w:r>
      <w:r>
        <w:rPr>
          <w:rFonts w:ascii="Times New Roman" w:hAnsi="Times New Roman" w:cs="Times New Roman"/>
          <w:color w:val="4A4A4A"/>
          <w:sz w:val="21"/>
          <w:lang w:val="cs-CZ"/>
        </w:rPr>
        <w:t xml:space="preserve">Deñsizlik indeksini ölçemek </w:t>
      </w:r>
      <w:r w:rsidRPr="00846A04">
        <w:rPr>
          <w:rFonts w:ascii="Times New Roman" w:hAnsi="Times New Roman" w:cs="Times New Roman"/>
          <w:color w:val="4A4A4A"/>
          <w:sz w:val="21"/>
        </w:rPr>
        <w:t>(</w:t>
      </w:r>
      <w:r>
        <w:rPr>
          <w:rFonts w:ascii="Times New Roman" w:hAnsi="Times New Roman" w:cs="Times New Roman"/>
          <w:color w:val="4A4A4A"/>
          <w:sz w:val="21"/>
          <w:lang w:val="cs-CZ"/>
        </w:rPr>
        <w:t>Jynsy, Maddy üpjünçiligi, Ýerleşýän ýeri we beýlekiler</w:t>
      </w:r>
      <w:r w:rsidRPr="00846A04">
        <w:rPr>
          <w:rFonts w:ascii="Times New Roman" w:hAnsi="Times New Roman" w:cs="Times New Roman"/>
          <w:color w:val="4A4A4A"/>
          <w:sz w:val="21"/>
        </w:rPr>
        <w:t>)</w:t>
      </w:r>
    </w:p>
    <w:p w14:paraId="088B24EA" w14:textId="77777777" w:rsidR="007B4B3F" w:rsidRPr="003E4316" w:rsidRDefault="007B4B3F" w:rsidP="007B4B3F">
      <w:pPr>
        <w:spacing w:line="257" w:lineRule="exact"/>
        <w:rPr>
          <w:rFonts w:ascii="Times New Roman" w:eastAsia="Times New Roman" w:hAnsi="Times New Roman" w:cs="Times New Roman"/>
        </w:rPr>
      </w:pPr>
    </w:p>
    <w:p w14:paraId="5D13CED1" w14:textId="77777777" w:rsidR="007B4B3F" w:rsidRPr="003E4316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Indi</w:t>
      </w:r>
      <w:r w:rsidRPr="003E4316">
        <w:rPr>
          <w:rFonts w:ascii="Times New Roman" w:hAnsi="Times New Roman" w:cs="Times New Roman"/>
          <w:color w:val="4A4A4A"/>
          <w:sz w:val="21"/>
          <w:lang w:val="en-US"/>
        </w:rPr>
        <w:t xml:space="preserve"> = </w:t>
      </w:r>
      <w:r>
        <w:rPr>
          <w:rFonts w:ascii="Times New Roman" w:hAnsi="Times New Roman" w:cs="Times New Roman"/>
          <w:color w:val="4A4A4A"/>
          <w:sz w:val="21"/>
          <w:lang w:val="cs-CZ"/>
        </w:rPr>
        <w:t xml:space="preserve">Onuñ üçin deñ ölçeg gerek bolan </w:t>
      </w:r>
      <w:r w:rsidRPr="003E4316">
        <w:rPr>
          <w:rFonts w:ascii="Times New Roman" w:hAnsi="Times New Roman" w:cs="Times New Roman"/>
          <w:color w:val="4A4A4A"/>
          <w:sz w:val="21"/>
          <w:lang w:val="en-US"/>
        </w:rPr>
        <w:t>"</w:t>
      </w:r>
      <w:r>
        <w:rPr>
          <w:rFonts w:ascii="Times New Roman" w:hAnsi="Times New Roman" w:cs="Times New Roman"/>
          <w:color w:val="4A4A4A"/>
          <w:sz w:val="21"/>
          <w:lang w:val="cs-CZ"/>
        </w:rPr>
        <w:t xml:space="preserve">Bilim </w:t>
      </w:r>
      <w:r w:rsidRPr="003E4316">
        <w:rPr>
          <w:rFonts w:ascii="Times New Roman" w:hAnsi="Times New Roman" w:cs="Times New Roman"/>
          <w:color w:val="4A4A4A"/>
          <w:sz w:val="21"/>
          <w:lang w:val="en-US"/>
        </w:rPr>
        <w:t>2030" i</w:t>
      </w:r>
      <w:r>
        <w:rPr>
          <w:rFonts w:ascii="Times New Roman" w:hAnsi="Times New Roman" w:cs="Times New Roman"/>
          <w:color w:val="4A4A4A"/>
          <w:sz w:val="21"/>
          <w:lang w:val="cs-CZ"/>
        </w:rPr>
        <w:t xml:space="preserve"> görkezijisi.</w:t>
      </w:r>
    </w:p>
    <w:p w14:paraId="5BF20F66" w14:textId="77777777" w:rsidR="007B4B3F" w:rsidRPr="003E4316" w:rsidRDefault="007B4B3F" w:rsidP="007B4B3F">
      <w:pPr>
        <w:spacing w:line="257" w:lineRule="exact"/>
        <w:rPr>
          <w:rFonts w:ascii="Times New Roman" w:eastAsia="Times New Roman" w:hAnsi="Times New Roman" w:cs="Times New Roman"/>
          <w:lang w:val="en-US"/>
        </w:rPr>
      </w:pPr>
    </w:p>
    <w:p w14:paraId="7045B656" w14:textId="77777777" w:rsidR="007B4B3F" w:rsidRPr="003E4316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d</w:t>
      </w:r>
      <w:r w:rsidRPr="003E4316">
        <w:rPr>
          <w:rFonts w:ascii="Times New Roman" w:hAnsi="Times New Roman" w:cs="Times New Roman"/>
          <w:color w:val="4A4A4A"/>
          <w:sz w:val="21"/>
          <w:lang w:val="en-US"/>
        </w:rPr>
        <w:t xml:space="preserve"> = </w:t>
      </w:r>
      <w:r>
        <w:rPr>
          <w:rFonts w:ascii="Times New Roman" w:hAnsi="Times New Roman" w:cs="Times New Roman"/>
          <w:color w:val="4A4A4A"/>
          <w:sz w:val="21"/>
          <w:lang w:val="cs-CZ"/>
        </w:rPr>
        <w:t>kemsidilýär diýlip çak edilýän topar (aýallar, garyplar we ş.m.)</w:t>
      </w:r>
    </w:p>
    <w:p w14:paraId="3D70EBDE" w14:textId="77777777" w:rsidR="007B4B3F" w:rsidRPr="003E4316" w:rsidRDefault="007B4B3F" w:rsidP="007B4B3F">
      <w:pPr>
        <w:spacing w:line="255" w:lineRule="exact"/>
        <w:rPr>
          <w:rFonts w:ascii="Times New Roman" w:eastAsia="Times New Roman" w:hAnsi="Times New Roman" w:cs="Times New Roman"/>
          <w:lang w:val="en-US"/>
        </w:rPr>
      </w:pPr>
    </w:p>
    <w:p w14:paraId="30156968" w14:textId="77777777" w:rsidR="007B4B3F" w:rsidRPr="003E4316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a</w:t>
      </w:r>
      <w:r w:rsidRPr="003E4316">
        <w:rPr>
          <w:rFonts w:ascii="Times New Roman" w:hAnsi="Times New Roman" w:cs="Times New Roman"/>
          <w:color w:val="4A4A4A"/>
          <w:sz w:val="21"/>
          <w:lang w:val="en-US"/>
        </w:rPr>
        <w:t xml:space="preserve"> = </w:t>
      </w:r>
      <w:r>
        <w:rPr>
          <w:rFonts w:ascii="Times New Roman" w:hAnsi="Times New Roman" w:cs="Times New Roman"/>
          <w:color w:val="4A4A4A"/>
          <w:sz w:val="21"/>
          <w:lang w:val="cs-CZ"/>
        </w:rPr>
        <w:t xml:space="preserve">beýleki topar </w:t>
      </w:r>
      <w:r w:rsidRPr="003E4316">
        <w:rPr>
          <w:rFonts w:ascii="Times New Roman" w:hAnsi="Times New Roman" w:cs="Times New Roman"/>
          <w:color w:val="4A4A4A"/>
          <w:sz w:val="21"/>
          <w:lang w:val="en-US"/>
        </w:rPr>
        <w:t>(</w:t>
      </w:r>
      <w:r>
        <w:rPr>
          <w:rFonts w:ascii="Times New Roman" w:hAnsi="Times New Roman" w:cs="Times New Roman"/>
          <w:color w:val="4A4A4A"/>
          <w:sz w:val="21"/>
          <w:lang w:val="cs-CZ"/>
        </w:rPr>
        <w:t>ýagny erkekler, baý adamlar we ş.m.</w:t>
      </w:r>
      <w:r w:rsidRPr="003E4316">
        <w:rPr>
          <w:rFonts w:ascii="Times New Roman" w:hAnsi="Times New Roman" w:cs="Times New Roman"/>
          <w:color w:val="4A4A4A"/>
          <w:sz w:val="21"/>
          <w:lang w:val="en-US"/>
        </w:rPr>
        <w:t>)</w:t>
      </w:r>
    </w:p>
    <w:p w14:paraId="407998BE" w14:textId="77777777" w:rsidR="007B4B3F" w:rsidRPr="003E4316" w:rsidRDefault="007B4B3F" w:rsidP="007B4B3F">
      <w:pPr>
        <w:spacing w:line="257" w:lineRule="exact"/>
        <w:rPr>
          <w:rFonts w:ascii="Times New Roman" w:eastAsia="Times New Roman" w:hAnsi="Times New Roman" w:cs="Times New Roman"/>
          <w:lang w:val="en-US"/>
        </w:rPr>
      </w:pPr>
    </w:p>
    <w:p w14:paraId="13E58253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>
        <w:rPr>
          <w:rFonts w:ascii="Times New Roman" w:hAnsi="Times New Roman" w:cs="Times New Roman"/>
          <w:b/>
          <w:color w:val="4A4A4A"/>
          <w:sz w:val="21"/>
          <w:lang w:val="cs-CZ"/>
        </w:rPr>
        <w:t>Bölme:</w:t>
      </w:r>
    </w:p>
    <w:p w14:paraId="66C560B3" w14:textId="77777777" w:rsidR="007B4B3F" w:rsidRPr="00B76CB5" w:rsidRDefault="007B4B3F" w:rsidP="007B4B3F">
      <w:pPr>
        <w:spacing w:line="335" w:lineRule="exact"/>
        <w:rPr>
          <w:rFonts w:ascii="Times New Roman" w:eastAsia="Times New Roman" w:hAnsi="Times New Roman" w:cs="Times New Roman"/>
        </w:rPr>
      </w:pPr>
    </w:p>
    <w:p w14:paraId="3D1B95DC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Geçirilmeýär, sebäbi deñlik indeksleri ilatyñ iki topary göni deñeşdirýär.</w:t>
      </w:r>
    </w:p>
    <w:p w14:paraId="6650E2CD" w14:textId="77777777" w:rsidR="007B4B3F" w:rsidRPr="00B76CB5" w:rsidRDefault="007B4B3F" w:rsidP="007B4B3F">
      <w:pPr>
        <w:spacing w:line="255" w:lineRule="exact"/>
        <w:rPr>
          <w:rFonts w:ascii="Times New Roman" w:eastAsia="Times New Roman" w:hAnsi="Times New Roman" w:cs="Times New Roman"/>
        </w:rPr>
      </w:pPr>
    </w:p>
    <w:p w14:paraId="4819B00F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>
        <w:rPr>
          <w:rFonts w:ascii="Times New Roman" w:hAnsi="Times New Roman" w:cs="Times New Roman"/>
          <w:b/>
          <w:color w:val="4A4A4A"/>
          <w:sz w:val="21"/>
          <w:lang w:val="cs-CZ"/>
        </w:rPr>
        <w:t>Ýok bolan maglumatlary işlemek:</w:t>
      </w:r>
    </w:p>
    <w:p w14:paraId="1C840445" w14:textId="77777777" w:rsidR="007B4B3F" w:rsidRPr="00B76CB5" w:rsidRDefault="007B4B3F" w:rsidP="007B4B3F">
      <w:pPr>
        <w:spacing w:line="335" w:lineRule="exact"/>
        <w:rPr>
          <w:rFonts w:ascii="Times New Roman" w:eastAsia="Times New Roman" w:hAnsi="Times New Roman" w:cs="Times New Roman"/>
        </w:rPr>
      </w:pPr>
    </w:p>
    <w:p w14:paraId="0FA49639" w14:textId="77777777" w:rsidR="007B4B3F" w:rsidRPr="00B76CB5" w:rsidRDefault="007B4B3F" w:rsidP="007B4B3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Symbol" w:hAnsi="Times New Roman" w:cs="Times New Roman"/>
          <w:color w:val="1C75BC"/>
        </w:rPr>
      </w:pPr>
      <w:r>
        <w:rPr>
          <w:rFonts w:ascii="Times New Roman" w:hAnsi="Times New Roman" w:cs="Times New Roman"/>
          <w:color w:val="1C75BC"/>
          <w:sz w:val="21"/>
          <w:lang w:val="cs-CZ"/>
        </w:rPr>
        <w:t>Milli derejede</w:t>
      </w:r>
    </w:p>
    <w:p w14:paraId="3823C34D" w14:textId="77777777" w:rsidR="007B4B3F" w:rsidRPr="00B76CB5" w:rsidRDefault="007B4B3F" w:rsidP="007B4B3F">
      <w:pPr>
        <w:spacing w:line="254" w:lineRule="exact"/>
        <w:rPr>
          <w:rFonts w:ascii="Times New Roman" w:eastAsia="Symbol" w:hAnsi="Times New Roman" w:cs="Times New Roman"/>
          <w:color w:val="1C75BC"/>
        </w:rPr>
      </w:pPr>
    </w:p>
    <w:p w14:paraId="4F083C76" w14:textId="77777777" w:rsidR="007B4B3F" w:rsidRPr="00B76CB5" w:rsidRDefault="007B4B3F" w:rsidP="007B4B3F">
      <w:pPr>
        <w:spacing w:line="0" w:lineRule="atLeast"/>
        <w:ind w:left="720"/>
        <w:rPr>
          <w:rFonts w:ascii="Times New Roman" w:hAnsi="Times New Roman" w:cs="Times New Roman"/>
          <w:color w:val="4A4A4A"/>
          <w:sz w:val="21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Esasy görkeziji ýaly.</w:t>
      </w:r>
    </w:p>
    <w:p w14:paraId="0A044C65" w14:textId="77777777" w:rsidR="007B4B3F" w:rsidRPr="00B76CB5" w:rsidRDefault="007B4B3F" w:rsidP="007B4B3F">
      <w:pPr>
        <w:spacing w:line="258" w:lineRule="exact"/>
        <w:rPr>
          <w:rFonts w:ascii="Times New Roman" w:eastAsia="Symbol" w:hAnsi="Times New Roman" w:cs="Times New Roman"/>
          <w:color w:val="1C75BC"/>
        </w:rPr>
      </w:pPr>
    </w:p>
    <w:p w14:paraId="61F363C7" w14:textId="77777777" w:rsidR="007B4B3F" w:rsidRPr="00B76CB5" w:rsidRDefault="007B4B3F" w:rsidP="007B4B3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Symbol" w:hAnsi="Times New Roman" w:cs="Times New Roman"/>
          <w:color w:val="1C75BC"/>
        </w:rPr>
      </w:pPr>
      <w:r>
        <w:rPr>
          <w:rFonts w:ascii="Times New Roman" w:hAnsi="Times New Roman" w:cs="Times New Roman"/>
          <w:color w:val="1C75BC"/>
          <w:sz w:val="21"/>
          <w:lang w:val="cs-CZ"/>
        </w:rPr>
        <w:t>Sebit we dünýä derejelerinde</w:t>
      </w:r>
    </w:p>
    <w:p w14:paraId="5147C61F" w14:textId="77777777" w:rsidR="007B4B3F" w:rsidRPr="00B76CB5" w:rsidRDefault="007B4B3F" w:rsidP="007B4B3F">
      <w:pPr>
        <w:spacing w:line="254" w:lineRule="exact"/>
        <w:rPr>
          <w:rFonts w:ascii="Times New Roman" w:eastAsia="Symbol" w:hAnsi="Times New Roman" w:cs="Times New Roman"/>
          <w:color w:val="1C75BC"/>
        </w:rPr>
      </w:pPr>
    </w:p>
    <w:p w14:paraId="498884A1" w14:textId="77777777" w:rsidR="007B4B3F" w:rsidRPr="00B76CB5" w:rsidRDefault="007B4B3F" w:rsidP="007B4B3F">
      <w:pPr>
        <w:spacing w:line="0" w:lineRule="atLeast"/>
        <w:ind w:left="720"/>
        <w:rPr>
          <w:rFonts w:ascii="Times New Roman" w:hAnsi="Times New Roman" w:cs="Times New Roman"/>
          <w:color w:val="4A4A4A"/>
          <w:sz w:val="21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Esasy görkeziji ýaly.</w:t>
      </w:r>
    </w:p>
    <w:p w14:paraId="1554E783" w14:textId="77777777" w:rsidR="007B4B3F" w:rsidRPr="00B76CB5" w:rsidRDefault="007B4B3F" w:rsidP="007B4B3F">
      <w:pPr>
        <w:spacing w:line="255" w:lineRule="exact"/>
        <w:rPr>
          <w:rFonts w:ascii="Times New Roman" w:eastAsia="Times New Roman" w:hAnsi="Times New Roman" w:cs="Times New Roman"/>
        </w:rPr>
      </w:pPr>
    </w:p>
    <w:p w14:paraId="754249F4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>
        <w:rPr>
          <w:rFonts w:ascii="Times New Roman" w:hAnsi="Times New Roman" w:cs="Times New Roman"/>
          <w:b/>
          <w:color w:val="4A4A4A"/>
          <w:sz w:val="21"/>
          <w:lang w:val="cs-CZ"/>
        </w:rPr>
        <w:t>Sebitleýin agregatlar:</w:t>
      </w:r>
    </w:p>
    <w:p w14:paraId="0B1C0CC8" w14:textId="77777777" w:rsidR="007B4B3F" w:rsidRPr="00B76CB5" w:rsidRDefault="007B4B3F" w:rsidP="007B4B3F">
      <w:pPr>
        <w:spacing w:line="334" w:lineRule="exact"/>
        <w:rPr>
          <w:rFonts w:ascii="Times New Roman" w:eastAsia="Times New Roman" w:hAnsi="Times New Roman" w:cs="Times New Roman"/>
        </w:rPr>
      </w:pPr>
    </w:p>
    <w:p w14:paraId="4E2300F0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Esasy görkezijidäki ýaly.</w:t>
      </w:r>
    </w:p>
    <w:p w14:paraId="2FE7DE71" w14:textId="77777777" w:rsidR="007B4B3F" w:rsidRPr="00B76CB5" w:rsidRDefault="007B4B3F" w:rsidP="007B4B3F">
      <w:pPr>
        <w:spacing w:line="257" w:lineRule="exact"/>
        <w:rPr>
          <w:rFonts w:ascii="Times New Roman" w:eastAsia="Times New Roman" w:hAnsi="Times New Roman" w:cs="Times New Roman"/>
        </w:rPr>
      </w:pPr>
    </w:p>
    <w:p w14:paraId="6D4D5410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>
        <w:rPr>
          <w:rFonts w:ascii="Times New Roman" w:hAnsi="Times New Roman" w:cs="Times New Roman"/>
          <w:b/>
          <w:color w:val="4A4A4A"/>
          <w:sz w:val="21"/>
          <w:lang w:val="cs-CZ"/>
        </w:rPr>
        <w:t>Deñ gelmezlikleriñ çeşmeleri:</w:t>
      </w:r>
    </w:p>
    <w:p w14:paraId="4A9EE0CC" w14:textId="77777777" w:rsidR="007B4B3F" w:rsidRPr="00B76CB5" w:rsidRDefault="007B4B3F" w:rsidP="007B4B3F">
      <w:pPr>
        <w:spacing w:line="332" w:lineRule="exact"/>
        <w:rPr>
          <w:rFonts w:ascii="Times New Roman" w:eastAsia="Times New Roman" w:hAnsi="Times New Roman" w:cs="Times New Roman"/>
        </w:rPr>
      </w:pPr>
    </w:p>
    <w:p w14:paraId="4C22DD08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Esasy görkezijidäki ýaly.</w:t>
      </w:r>
    </w:p>
    <w:p w14:paraId="70865D76" w14:textId="77777777" w:rsidR="007B4B3F" w:rsidRPr="00B76CB5" w:rsidRDefault="007B4B3F" w:rsidP="007B4B3F">
      <w:pPr>
        <w:spacing w:line="259" w:lineRule="exact"/>
        <w:rPr>
          <w:rFonts w:ascii="Times New Roman" w:eastAsia="Times New Roman" w:hAnsi="Times New Roman" w:cs="Times New Roman"/>
        </w:rPr>
      </w:pPr>
    </w:p>
    <w:p w14:paraId="6DBC64BC" w14:textId="77777777" w:rsidR="007B4B3F" w:rsidRPr="00DE540D" w:rsidRDefault="007B4B3F" w:rsidP="007B4B3F">
      <w:pPr>
        <w:spacing w:line="0" w:lineRule="atLeast"/>
        <w:rPr>
          <w:rFonts w:ascii="Times New Roman" w:hAnsi="Times New Roman" w:cs="Times New Roman"/>
          <w:color w:val="1C75BC"/>
          <w:sz w:val="28"/>
          <w:szCs w:val="28"/>
        </w:rPr>
      </w:pPr>
      <w:r w:rsidRPr="00DE540D">
        <w:rPr>
          <w:rFonts w:ascii="Times New Roman" w:hAnsi="Times New Roman" w:cs="Times New Roman"/>
          <w:color w:val="1C75BC"/>
          <w:sz w:val="28"/>
          <w:szCs w:val="28"/>
          <w:lang w:val="cs-CZ"/>
        </w:rPr>
        <w:t>Maglumat çeşmeleri</w:t>
      </w:r>
    </w:p>
    <w:p w14:paraId="6F717DA6" w14:textId="77777777" w:rsidR="007B4B3F" w:rsidRPr="00B76CB5" w:rsidRDefault="007B4B3F" w:rsidP="007B4B3F">
      <w:pPr>
        <w:spacing w:line="20" w:lineRule="exact"/>
        <w:rPr>
          <w:rFonts w:ascii="Times New Roman" w:eastAsia="Times New Roman" w:hAnsi="Times New Roman" w:cs="Times New Roman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2336" behindDoc="1" locked="0" layoutInCell="1" allowOverlap="1" wp14:anchorId="3BF17C74" wp14:editId="3A4040B6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E4529" w14:textId="77777777" w:rsidR="007B4B3F" w:rsidRPr="00B76CB5" w:rsidRDefault="007B4B3F" w:rsidP="007B4B3F">
      <w:pPr>
        <w:spacing w:line="384" w:lineRule="exact"/>
        <w:rPr>
          <w:rFonts w:ascii="Times New Roman" w:eastAsia="Times New Roman" w:hAnsi="Times New Roman" w:cs="Times New Roman"/>
        </w:rPr>
      </w:pPr>
    </w:p>
    <w:p w14:paraId="22E0197A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>
        <w:rPr>
          <w:rFonts w:ascii="Times New Roman" w:hAnsi="Times New Roman" w:cs="Times New Roman"/>
          <w:b/>
          <w:color w:val="4A4A4A"/>
          <w:sz w:val="21"/>
          <w:lang w:val="cs-CZ"/>
        </w:rPr>
        <w:t>Beýan etme:</w:t>
      </w:r>
    </w:p>
    <w:p w14:paraId="0A3E203C" w14:textId="77777777" w:rsidR="007B4B3F" w:rsidRPr="00B76CB5" w:rsidRDefault="007B4B3F" w:rsidP="007B4B3F">
      <w:pPr>
        <w:spacing w:line="332" w:lineRule="exact"/>
        <w:rPr>
          <w:rFonts w:ascii="Times New Roman" w:eastAsia="Times New Roman" w:hAnsi="Times New Roman" w:cs="Times New Roman"/>
        </w:rPr>
      </w:pPr>
    </w:p>
    <w:p w14:paraId="0C675925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 xml:space="preserve">Çeşmeler şu maksat üçin esasy görkezijiler üçin peýdalanylýan çeşmeler ýaly. </w:t>
      </w:r>
    </w:p>
    <w:p w14:paraId="73D38E85" w14:textId="77777777" w:rsidR="007B4B3F" w:rsidRPr="00B76CB5" w:rsidRDefault="007B4B3F" w:rsidP="007B4B3F">
      <w:pPr>
        <w:spacing w:line="257" w:lineRule="exact"/>
        <w:rPr>
          <w:rFonts w:ascii="Times New Roman" w:eastAsia="Times New Roman" w:hAnsi="Times New Roman" w:cs="Times New Roman"/>
        </w:rPr>
      </w:pPr>
    </w:p>
    <w:p w14:paraId="160F795B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>
        <w:rPr>
          <w:rFonts w:ascii="Times New Roman" w:hAnsi="Times New Roman" w:cs="Times New Roman"/>
          <w:b/>
          <w:color w:val="4A4A4A"/>
          <w:sz w:val="21"/>
          <w:lang w:val="cs-CZ"/>
        </w:rPr>
        <w:t>Maglumatlary ýygnamak işi:</w:t>
      </w:r>
    </w:p>
    <w:p w14:paraId="6AAF6768" w14:textId="77777777" w:rsidR="007B4B3F" w:rsidRPr="00B76CB5" w:rsidRDefault="007B4B3F" w:rsidP="007B4B3F">
      <w:pPr>
        <w:spacing w:line="334" w:lineRule="exact"/>
        <w:rPr>
          <w:rFonts w:ascii="Times New Roman" w:eastAsia="Times New Roman" w:hAnsi="Times New Roman" w:cs="Times New Roman"/>
        </w:rPr>
      </w:pPr>
    </w:p>
    <w:p w14:paraId="661EE855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Esasy görkezijidäki ýaly.</w:t>
      </w:r>
    </w:p>
    <w:p w14:paraId="4AC3DFC4" w14:textId="77777777" w:rsidR="007B4B3F" w:rsidRPr="00B76CB5" w:rsidRDefault="007B4B3F" w:rsidP="007B4B3F">
      <w:pPr>
        <w:spacing w:line="256" w:lineRule="exact"/>
        <w:rPr>
          <w:rFonts w:ascii="Times New Roman" w:eastAsia="Times New Roman" w:hAnsi="Times New Roman" w:cs="Times New Roman"/>
        </w:rPr>
      </w:pPr>
    </w:p>
    <w:p w14:paraId="576C48B4" w14:textId="77777777" w:rsidR="007B4B3F" w:rsidRPr="00DE540D" w:rsidRDefault="007B4B3F" w:rsidP="007B4B3F">
      <w:pPr>
        <w:spacing w:line="0" w:lineRule="atLeast"/>
        <w:rPr>
          <w:rFonts w:ascii="Times New Roman" w:hAnsi="Times New Roman" w:cs="Times New Roman"/>
          <w:color w:val="1C75BC"/>
          <w:sz w:val="28"/>
          <w:szCs w:val="28"/>
        </w:rPr>
      </w:pPr>
      <w:r w:rsidRPr="00DE540D">
        <w:rPr>
          <w:rFonts w:ascii="Times New Roman" w:hAnsi="Times New Roman" w:cs="Times New Roman"/>
          <w:color w:val="1C75BC"/>
          <w:sz w:val="28"/>
          <w:szCs w:val="28"/>
          <w:lang w:val="cs-CZ"/>
        </w:rPr>
        <w:t>Maglumatlaryñ elýeterliligi</w:t>
      </w:r>
    </w:p>
    <w:p w14:paraId="702E0DCF" w14:textId="77777777" w:rsidR="007B4B3F" w:rsidRPr="00B76CB5" w:rsidRDefault="007B4B3F" w:rsidP="007B4B3F">
      <w:pPr>
        <w:spacing w:line="20" w:lineRule="exact"/>
        <w:rPr>
          <w:rFonts w:ascii="Times New Roman" w:eastAsia="Times New Roman" w:hAnsi="Times New Roman" w:cs="Times New Roman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3360" behindDoc="1" locked="0" layoutInCell="1" allowOverlap="1" wp14:anchorId="4DFF6666" wp14:editId="5A08408D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4B809" w14:textId="77777777" w:rsidR="007B4B3F" w:rsidRPr="00B76CB5" w:rsidRDefault="007B4B3F" w:rsidP="007B4B3F">
      <w:pPr>
        <w:spacing w:line="384" w:lineRule="exact"/>
        <w:rPr>
          <w:rFonts w:ascii="Times New Roman" w:eastAsia="Times New Roman" w:hAnsi="Times New Roman" w:cs="Times New Roman"/>
        </w:rPr>
      </w:pPr>
    </w:p>
    <w:p w14:paraId="48A4F23B" w14:textId="77777777" w:rsidR="007B4B3F" w:rsidRPr="004E0579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Esasy görkezijä bagly.</w:t>
      </w:r>
    </w:p>
    <w:p w14:paraId="7AEDADC7" w14:textId="77777777" w:rsidR="007B4B3F" w:rsidRPr="004E0579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</w:p>
    <w:p w14:paraId="0B309E29" w14:textId="77777777" w:rsidR="007B4B3F" w:rsidRPr="00DE540D" w:rsidRDefault="007B4B3F" w:rsidP="007B4B3F">
      <w:pPr>
        <w:spacing w:line="0" w:lineRule="atLeast"/>
        <w:rPr>
          <w:rFonts w:ascii="Times New Roman" w:hAnsi="Times New Roman" w:cs="Times New Roman"/>
          <w:color w:val="1C75BC"/>
          <w:sz w:val="28"/>
          <w:szCs w:val="28"/>
          <w:lang w:val="en-US"/>
        </w:rPr>
      </w:pPr>
      <w:bookmarkStart w:id="1" w:name="page3"/>
      <w:bookmarkEnd w:id="1"/>
      <w:r w:rsidRPr="00DE540D">
        <w:rPr>
          <w:rFonts w:ascii="Times New Roman" w:hAnsi="Times New Roman" w:cs="Times New Roman"/>
          <w:color w:val="1C75BC"/>
          <w:sz w:val="28"/>
          <w:szCs w:val="28"/>
          <w:lang w:val="cs-CZ"/>
        </w:rPr>
        <w:t>Senenama</w:t>
      </w:r>
    </w:p>
    <w:p w14:paraId="63304FE7" w14:textId="77777777" w:rsidR="007B4B3F" w:rsidRPr="004E0579" w:rsidRDefault="007B4B3F" w:rsidP="007B4B3F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4384" behindDoc="1" locked="0" layoutInCell="1" allowOverlap="1" wp14:anchorId="09A157D6" wp14:editId="0DB374D4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635EC" w14:textId="77777777" w:rsidR="007B4B3F" w:rsidRPr="004E0579" w:rsidRDefault="007B4B3F" w:rsidP="007B4B3F">
      <w:pPr>
        <w:spacing w:line="384" w:lineRule="exact"/>
        <w:rPr>
          <w:rFonts w:ascii="Times New Roman" w:eastAsia="Times New Roman" w:hAnsi="Times New Roman" w:cs="Times New Roman"/>
          <w:lang w:val="en-US"/>
        </w:rPr>
      </w:pPr>
    </w:p>
    <w:p w14:paraId="04FF72E2" w14:textId="77777777" w:rsidR="007B4B3F" w:rsidRPr="004E0579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1"/>
          <w:lang w:val="en-US"/>
        </w:rPr>
      </w:pPr>
      <w:r>
        <w:rPr>
          <w:rFonts w:ascii="Times New Roman" w:hAnsi="Times New Roman" w:cs="Times New Roman"/>
          <w:b/>
          <w:color w:val="4A4A4A"/>
          <w:sz w:val="21"/>
          <w:lang w:val="cs-CZ"/>
        </w:rPr>
        <w:t>Maglumatlary ýygnamak:</w:t>
      </w:r>
    </w:p>
    <w:p w14:paraId="56E6FAE7" w14:textId="77777777" w:rsidR="007B4B3F" w:rsidRPr="004E0579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</w:p>
    <w:p w14:paraId="76344F99" w14:textId="77777777" w:rsidR="007B4B3F" w:rsidRPr="004E0579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Esasy görkezijä bagly.</w:t>
      </w:r>
    </w:p>
    <w:p w14:paraId="4FDE9F0F" w14:textId="77777777" w:rsidR="007B4B3F" w:rsidRPr="004E0579" w:rsidRDefault="007B4B3F" w:rsidP="007B4B3F">
      <w:pPr>
        <w:spacing w:line="296" w:lineRule="exact"/>
        <w:rPr>
          <w:rFonts w:ascii="Times New Roman" w:eastAsia="Times New Roman" w:hAnsi="Times New Roman" w:cs="Times New Roman"/>
          <w:lang w:val="en-US"/>
        </w:rPr>
      </w:pPr>
    </w:p>
    <w:p w14:paraId="2A88F3AB" w14:textId="77777777" w:rsidR="007B4B3F" w:rsidRPr="004E0579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1"/>
          <w:lang w:val="en-US"/>
        </w:rPr>
      </w:pPr>
      <w:r>
        <w:rPr>
          <w:rFonts w:ascii="Times New Roman" w:hAnsi="Times New Roman" w:cs="Times New Roman"/>
          <w:b/>
          <w:color w:val="4A4A4A"/>
          <w:sz w:val="21"/>
          <w:lang w:val="cs-CZ"/>
        </w:rPr>
        <w:t>Maglumatlary çap etmek:</w:t>
      </w:r>
    </w:p>
    <w:p w14:paraId="62F8AC34" w14:textId="77777777" w:rsidR="007B4B3F" w:rsidRPr="004E0579" w:rsidRDefault="007B4B3F" w:rsidP="007B4B3F">
      <w:pPr>
        <w:spacing w:line="334" w:lineRule="exact"/>
        <w:rPr>
          <w:rFonts w:ascii="Times New Roman" w:eastAsia="Times New Roman" w:hAnsi="Times New Roman" w:cs="Times New Roman"/>
          <w:lang w:val="en-US"/>
        </w:rPr>
      </w:pPr>
    </w:p>
    <w:p w14:paraId="78F332DC" w14:textId="77777777" w:rsidR="007B4B3F" w:rsidRPr="004E0579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Esasy görkezijä bagly.</w:t>
      </w:r>
    </w:p>
    <w:p w14:paraId="24F31850" w14:textId="77777777" w:rsidR="007B4B3F" w:rsidRPr="004E0579" w:rsidRDefault="007B4B3F" w:rsidP="007B4B3F">
      <w:pPr>
        <w:spacing w:line="256" w:lineRule="exact"/>
        <w:rPr>
          <w:rFonts w:ascii="Times New Roman" w:eastAsia="Times New Roman" w:hAnsi="Times New Roman" w:cs="Times New Roman"/>
          <w:lang w:val="en-US"/>
        </w:rPr>
      </w:pPr>
    </w:p>
    <w:p w14:paraId="1CF8683E" w14:textId="77777777" w:rsidR="007B4B3F" w:rsidRPr="00DE540D" w:rsidRDefault="007B4B3F" w:rsidP="007B4B3F">
      <w:pPr>
        <w:spacing w:line="0" w:lineRule="atLeast"/>
        <w:rPr>
          <w:rFonts w:ascii="Times New Roman" w:hAnsi="Times New Roman" w:cs="Times New Roman"/>
          <w:color w:val="1C75BC"/>
          <w:sz w:val="28"/>
          <w:szCs w:val="28"/>
          <w:lang w:val="en-US"/>
        </w:rPr>
      </w:pPr>
      <w:r w:rsidRPr="00DE540D">
        <w:rPr>
          <w:rFonts w:ascii="Times New Roman" w:hAnsi="Times New Roman" w:cs="Times New Roman"/>
          <w:color w:val="1C75BC"/>
          <w:sz w:val="28"/>
          <w:szCs w:val="28"/>
          <w:lang w:val="cs-CZ"/>
        </w:rPr>
        <w:t>Maglumatlar bilen üpjün edijiler</w:t>
      </w:r>
    </w:p>
    <w:p w14:paraId="00C3C853" w14:textId="77777777" w:rsidR="007B4B3F" w:rsidRPr="004E0579" w:rsidRDefault="007B4B3F" w:rsidP="007B4B3F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5408" behindDoc="1" locked="0" layoutInCell="1" allowOverlap="1" wp14:anchorId="38959274" wp14:editId="5D2030C6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8DBA9" w14:textId="77777777" w:rsidR="007B4B3F" w:rsidRPr="004E0579" w:rsidRDefault="007B4B3F" w:rsidP="007B4B3F">
      <w:pPr>
        <w:spacing w:line="385" w:lineRule="exact"/>
        <w:rPr>
          <w:rFonts w:ascii="Times New Roman" w:eastAsia="Times New Roman" w:hAnsi="Times New Roman" w:cs="Times New Roman"/>
          <w:lang w:val="en-US"/>
        </w:rPr>
      </w:pPr>
    </w:p>
    <w:p w14:paraId="0D3FD57D" w14:textId="77777777" w:rsidR="007B4B3F" w:rsidRPr="004E0579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Esasy görkezijiler üçin bolşy ýaly.</w:t>
      </w:r>
    </w:p>
    <w:p w14:paraId="64EDDB6C" w14:textId="77777777" w:rsidR="007B4B3F" w:rsidRPr="004E0579" w:rsidRDefault="007B4B3F" w:rsidP="007B4B3F">
      <w:pPr>
        <w:spacing w:line="259" w:lineRule="exact"/>
        <w:rPr>
          <w:rFonts w:ascii="Times New Roman" w:eastAsia="Times New Roman" w:hAnsi="Times New Roman" w:cs="Times New Roman"/>
          <w:lang w:val="en-US"/>
        </w:rPr>
      </w:pPr>
    </w:p>
    <w:p w14:paraId="1407B539" w14:textId="77777777" w:rsidR="007B4B3F" w:rsidRPr="00DE540D" w:rsidRDefault="007B4B3F" w:rsidP="007B4B3F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540D">
        <w:rPr>
          <w:rFonts w:ascii="Times New Roman" w:hAnsi="Times New Roman" w:cs="Times New Roman"/>
          <w:color w:val="1C75BC"/>
          <w:sz w:val="28"/>
          <w:szCs w:val="28"/>
          <w:lang w:val="en-US"/>
        </w:rPr>
        <w:t>Maglumatlary düzüjiler</w:t>
      </w:r>
      <w:r w:rsidRPr="00DE540D">
        <w:rPr>
          <w:rFonts w:ascii="Times New Roman" w:hAnsi="Times New Roman" w:cs="Times New Roman"/>
          <w:noProof/>
          <w:color w:val="1C75BC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6FC0475" wp14:editId="7D43BEE3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01045" w14:textId="77777777" w:rsidR="007B4B3F" w:rsidRPr="004E0579" w:rsidRDefault="007B4B3F" w:rsidP="007B4B3F">
      <w:pPr>
        <w:spacing w:line="384" w:lineRule="exact"/>
        <w:rPr>
          <w:rFonts w:ascii="Times New Roman" w:eastAsia="Times New Roman" w:hAnsi="Times New Roman" w:cs="Times New Roman"/>
          <w:lang w:val="en-US"/>
        </w:rPr>
      </w:pPr>
    </w:p>
    <w:p w14:paraId="113CE243" w14:textId="77777777" w:rsidR="007B4B3F" w:rsidRPr="004E0579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ÝUNESKO-nyñ Statistika instituty</w:t>
      </w:r>
    </w:p>
    <w:p w14:paraId="67C0EAD8" w14:textId="77777777" w:rsidR="007B4B3F" w:rsidRPr="004E0579" w:rsidRDefault="007B4B3F" w:rsidP="007B4B3F">
      <w:pPr>
        <w:spacing w:line="256" w:lineRule="exact"/>
        <w:rPr>
          <w:rFonts w:ascii="Times New Roman" w:eastAsia="Times New Roman" w:hAnsi="Times New Roman" w:cs="Times New Roman"/>
          <w:lang w:val="en-US"/>
        </w:rPr>
      </w:pPr>
    </w:p>
    <w:p w14:paraId="6EFE5DBF" w14:textId="77777777" w:rsidR="007B4B3F" w:rsidRPr="00DE540D" w:rsidRDefault="007B4B3F" w:rsidP="007B4B3F">
      <w:pPr>
        <w:spacing w:line="0" w:lineRule="atLeast"/>
        <w:rPr>
          <w:rFonts w:ascii="Times New Roman" w:hAnsi="Times New Roman" w:cs="Times New Roman"/>
          <w:color w:val="1C75BC"/>
          <w:sz w:val="28"/>
          <w:szCs w:val="28"/>
        </w:rPr>
      </w:pPr>
      <w:r w:rsidRPr="00DE540D">
        <w:rPr>
          <w:rFonts w:ascii="Times New Roman" w:hAnsi="Times New Roman" w:cs="Times New Roman"/>
          <w:color w:val="1C75BC"/>
          <w:sz w:val="28"/>
          <w:szCs w:val="28"/>
          <w:lang w:val="cs-CZ"/>
        </w:rPr>
        <w:t>Çeşmeler</w:t>
      </w:r>
    </w:p>
    <w:p w14:paraId="2F5F5D34" w14:textId="77777777" w:rsidR="007B4B3F" w:rsidRPr="00B76CB5" w:rsidRDefault="007B4B3F" w:rsidP="007B4B3F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7456" behindDoc="1" locked="0" layoutInCell="1" allowOverlap="1" wp14:anchorId="2AFF081F" wp14:editId="14E75845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74E42" w14:textId="77777777" w:rsidR="007B4B3F" w:rsidRPr="00B76CB5" w:rsidRDefault="007B4B3F" w:rsidP="007B4B3F">
      <w:pPr>
        <w:spacing w:line="384" w:lineRule="exact"/>
        <w:rPr>
          <w:rFonts w:ascii="Times New Roman" w:eastAsia="Times New Roman" w:hAnsi="Times New Roman" w:cs="Times New Roman"/>
          <w:lang w:val="en-US"/>
        </w:rPr>
      </w:pPr>
    </w:p>
    <w:p w14:paraId="79D226EB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1"/>
          <w:lang w:val="en-US"/>
        </w:rPr>
      </w:pPr>
      <w:r>
        <w:rPr>
          <w:rFonts w:ascii="Times New Roman" w:hAnsi="Times New Roman" w:cs="Times New Roman"/>
          <w:b/>
          <w:color w:val="4A4A4A"/>
          <w:sz w:val="21"/>
          <w:lang w:val="cs-CZ"/>
        </w:rPr>
        <w:t>Elektron salgy:</w:t>
      </w:r>
    </w:p>
    <w:p w14:paraId="0E2C09C6" w14:textId="77777777" w:rsidR="007B4B3F" w:rsidRPr="00B76CB5" w:rsidRDefault="007B4B3F" w:rsidP="007B4B3F">
      <w:pPr>
        <w:spacing w:line="334" w:lineRule="exact"/>
        <w:rPr>
          <w:rFonts w:ascii="Times New Roman" w:eastAsia="Times New Roman" w:hAnsi="Times New Roman" w:cs="Times New Roman"/>
          <w:lang w:val="en-US"/>
        </w:rPr>
      </w:pPr>
    </w:p>
    <w:p w14:paraId="4A7FA2E8" w14:textId="77777777" w:rsidR="007B4B3F" w:rsidRPr="00B76CB5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http://www.uis.unesco.org/Pages/default.aspx</w:t>
      </w:r>
    </w:p>
    <w:p w14:paraId="1D997E0B" w14:textId="77777777" w:rsidR="007B4B3F" w:rsidRPr="00B76CB5" w:rsidRDefault="007B4B3F" w:rsidP="007B4B3F">
      <w:pPr>
        <w:spacing w:line="255" w:lineRule="exact"/>
        <w:rPr>
          <w:rFonts w:ascii="Times New Roman" w:eastAsia="Times New Roman" w:hAnsi="Times New Roman" w:cs="Times New Roman"/>
          <w:lang w:val="en-US"/>
        </w:rPr>
      </w:pPr>
    </w:p>
    <w:p w14:paraId="248524B8" w14:textId="77777777" w:rsidR="007B4B3F" w:rsidRPr="004E0579" w:rsidRDefault="007B4B3F" w:rsidP="007B4B3F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>
        <w:rPr>
          <w:rFonts w:ascii="Times New Roman" w:hAnsi="Times New Roman" w:cs="Times New Roman"/>
          <w:b/>
          <w:color w:val="4A4A4A"/>
          <w:sz w:val="21"/>
          <w:lang w:val="cs-CZ"/>
        </w:rPr>
        <w:t>Bellikler:</w:t>
      </w:r>
    </w:p>
    <w:p w14:paraId="22DE6D94" w14:textId="77777777" w:rsidR="007B4B3F" w:rsidRPr="004E0579" w:rsidRDefault="007B4B3F" w:rsidP="007B4B3F">
      <w:pPr>
        <w:spacing w:line="334" w:lineRule="exact"/>
        <w:rPr>
          <w:rFonts w:ascii="Times New Roman" w:eastAsia="Times New Roman" w:hAnsi="Times New Roman" w:cs="Times New Roman"/>
        </w:rPr>
      </w:pPr>
    </w:p>
    <w:p w14:paraId="4A1E8C39" w14:textId="77777777" w:rsidR="007B4B3F" w:rsidRPr="004E0579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Her bir esasy görkeziji üçin salgylanmalara seret.</w:t>
      </w:r>
    </w:p>
    <w:p w14:paraId="10F64F29" w14:textId="77777777" w:rsidR="007B4B3F" w:rsidRPr="004E0579" w:rsidRDefault="007B4B3F" w:rsidP="007B4B3F">
      <w:pPr>
        <w:spacing w:line="259" w:lineRule="exact"/>
        <w:rPr>
          <w:rFonts w:ascii="Times New Roman" w:eastAsia="Times New Roman" w:hAnsi="Times New Roman" w:cs="Times New Roman"/>
          <w:lang w:val="en-US"/>
        </w:rPr>
      </w:pPr>
    </w:p>
    <w:p w14:paraId="54479350" w14:textId="77777777" w:rsidR="007B4B3F" w:rsidRPr="00DE540D" w:rsidRDefault="007B4B3F" w:rsidP="007B4B3F">
      <w:pPr>
        <w:spacing w:line="0" w:lineRule="atLeast"/>
        <w:rPr>
          <w:rFonts w:ascii="Times New Roman" w:hAnsi="Times New Roman" w:cs="Times New Roman"/>
          <w:color w:val="1C75BC"/>
          <w:sz w:val="28"/>
          <w:szCs w:val="28"/>
          <w:lang w:val="en-US"/>
        </w:rPr>
      </w:pPr>
      <w:r w:rsidRPr="00DE540D">
        <w:rPr>
          <w:rFonts w:ascii="Times New Roman" w:hAnsi="Times New Roman" w:cs="Times New Roman"/>
          <w:color w:val="1C75BC"/>
          <w:sz w:val="28"/>
          <w:szCs w:val="28"/>
          <w:lang w:val="cs-CZ"/>
        </w:rPr>
        <w:t>Baglanyşykly görkezijiler</w:t>
      </w:r>
    </w:p>
    <w:p w14:paraId="58EB3F79" w14:textId="77777777" w:rsidR="007B4B3F" w:rsidRPr="004E0579" w:rsidRDefault="007B4B3F" w:rsidP="007B4B3F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8480" behindDoc="1" locked="0" layoutInCell="1" allowOverlap="1" wp14:anchorId="0A31FBBA" wp14:editId="3A92CBF0">
            <wp:simplePos x="0" y="0"/>
            <wp:positionH relativeFrom="column">
              <wp:posOffset>-17145</wp:posOffset>
            </wp:positionH>
            <wp:positionV relativeFrom="paragraph">
              <wp:posOffset>53975</wp:posOffset>
            </wp:positionV>
            <wp:extent cx="5768975" cy="18415"/>
            <wp:effectExtent l="0" t="0" r="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EF5E0" w14:textId="77777777" w:rsidR="007B4B3F" w:rsidRPr="004E0579" w:rsidRDefault="007B4B3F" w:rsidP="007B4B3F">
      <w:pPr>
        <w:spacing w:line="382" w:lineRule="exact"/>
        <w:rPr>
          <w:rFonts w:ascii="Times New Roman" w:eastAsia="Times New Roman" w:hAnsi="Times New Roman" w:cs="Times New Roman"/>
          <w:lang w:val="en-US"/>
        </w:rPr>
      </w:pPr>
    </w:p>
    <w:p w14:paraId="115B61F4" w14:textId="77777777" w:rsidR="007B4B3F" w:rsidRPr="004E0579" w:rsidRDefault="007B4B3F" w:rsidP="007B4B3F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>
        <w:rPr>
          <w:rFonts w:ascii="Times New Roman" w:hAnsi="Times New Roman" w:cs="Times New Roman"/>
          <w:color w:val="4A4A4A"/>
          <w:sz w:val="21"/>
          <w:lang w:val="cs-CZ"/>
        </w:rPr>
        <w:t>Esasy görkezijiler bilen bagly ähli maksatlar we deñlik boýunça maksatlar.</w:t>
      </w:r>
    </w:p>
    <w:p w14:paraId="11FDB84C" w14:textId="209AA837" w:rsidR="008961C0" w:rsidRPr="007B4B3F" w:rsidRDefault="008961C0" w:rsidP="007B4B3F">
      <w:bookmarkStart w:id="2" w:name="_GoBack"/>
      <w:bookmarkEnd w:id="2"/>
    </w:p>
    <w:sectPr w:rsidR="008961C0" w:rsidRPr="007B4B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434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58FD" w14:textId="77777777" w:rsidR="009520A0" w:rsidRDefault="009520A0" w:rsidP="00524A73">
      <w:r>
        <w:separator/>
      </w:r>
    </w:p>
  </w:endnote>
  <w:endnote w:type="continuationSeparator" w:id="0">
    <w:p w14:paraId="03D9D72F" w14:textId="77777777" w:rsidR="009520A0" w:rsidRDefault="009520A0" w:rsidP="0052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39A54" w14:textId="77777777" w:rsidR="00524A73" w:rsidRDefault="00524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366E6" w14:textId="77777777" w:rsidR="00524A73" w:rsidRDefault="00524A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566F" w14:textId="77777777" w:rsidR="00524A73" w:rsidRDefault="00524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823B7" w14:textId="77777777" w:rsidR="009520A0" w:rsidRDefault="009520A0" w:rsidP="00524A73">
      <w:r>
        <w:separator/>
      </w:r>
    </w:p>
  </w:footnote>
  <w:footnote w:type="continuationSeparator" w:id="0">
    <w:p w14:paraId="5207892C" w14:textId="77777777" w:rsidR="009520A0" w:rsidRDefault="009520A0" w:rsidP="0052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B5910" w14:textId="77777777" w:rsidR="00524A73" w:rsidRDefault="00524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B556" w14:textId="77777777" w:rsidR="00524A73" w:rsidRDefault="00524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BBDD5" w14:textId="77777777" w:rsidR="00524A73" w:rsidRDefault="00524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8CCE5D2E">
      <w:start w:val="1"/>
      <w:numFmt w:val="bullet"/>
      <w:lvlText w:val=""/>
      <w:lvlJc w:val="left"/>
    </w:lvl>
    <w:lvl w:ilvl="1" w:tplc="1DDCC1E8">
      <w:start w:val="1"/>
      <w:numFmt w:val="bullet"/>
      <w:lvlText w:val=""/>
      <w:lvlJc w:val="left"/>
    </w:lvl>
    <w:lvl w:ilvl="2" w:tplc="7EC6060C">
      <w:start w:val="1"/>
      <w:numFmt w:val="bullet"/>
      <w:lvlText w:val=""/>
      <w:lvlJc w:val="left"/>
    </w:lvl>
    <w:lvl w:ilvl="3" w:tplc="5AB8CA4E">
      <w:start w:val="1"/>
      <w:numFmt w:val="bullet"/>
      <w:lvlText w:val=""/>
      <w:lvlJc w:val="left"/>
    </w:lvl>
    <w:lvl w:ilvl="4" w:tplc="BEE02402">
      <w:start w:val="1"/>
      <w:numFmt w:val="bullet"/>
      <w:lvlText w:val=""/>
      <w:lvlJc w:val="left"/>
    </w:lvl>
    <w:lvl w:ilvl="5" w:tplc="C31C9500">
      <w:start w:val="1"/>
      <w:numFmt w:val="bullet"/>
      <w:lvlText w:val=""/>
      <w:lvlJc w:val="left"/>
    </w:lvl>
    <w:lvl w:ilvl="6" w:tplc="C9A086EC">
      <w:start w:val="1"/>
      <w:numFmt w:val="bullet"/>
      <w:lvlText w:val=""/>
      <w:lvlJc w:val="left"/>
    </w:lvl>
    <w:lvl w:ilvl="7" w:tplc="879E5C96">
      <w:start w:val="1"/>
      <w:numFmt w:val="bullet"/>
      <w:lvlText w:val=""/>
      <w:lvlJc w:val="left"/>
    </w:lvl>
    <w:lvl w:ilvl="8" w:tplc="59ACA70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BA"/>
    <w:rsid w:val="001362DE"/>
    <w:rsid w:val="001D4291"/>
    <w:rsid w:val="00213ABA"/>
    <w:rsid w:val="00270821"/>
    <w:rsid w:val="002A651D"/>
    <w:rsid w:val="002D0C5F"/>
    <w:rsid w:val="003E4316"/>
    <w:rsid w:val="00441BA9"/>
    <w:rsid w:val="004E0579"/>
    <w:rsid w:val="00524A73"/>
    <w:rsid w:val="005B3F08"/>
    <w:rsid w:val="0078758E"/>
    <w:rsid w:val="007B4B3F"/>
    <w:rsid w:val="00846A04"/>
    <w:rsid w:val="008961C0"/>
    <w:rsid w:val="008D3FE1"/>
    <w:rsid w:val="009520A0"/>
    <w:rsid w:val="00AB514E"/>
    <w:rsid w:val="00B116AF"/>
    <w:rsid w:val="00B76CB5"/>
    <w:rsid w:val="00B95BDF"/>
    <w:rsid w:val="00BC4AC8"/>
    <w:rsid w:val="00C17111"/>
    <w:rsid w:val="00F976F6"/>
    <w:rsid w:val="00FA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5CAB2"/>
  <w15:chartTrackingRefBased/>
  <w15:docId w15:val="{0C9B2FBA-47D9-B044-B316-98B38786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A73"/>
    <w:rPr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24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A73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4DE8C-2D71-0540-832F-FCED2BE5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Microsoft Office User</cp:lastModifiedBy>
  <cp:revision>3</cp:revision>
  <dcterms:created xsi:type="dcterms:W3CDTF">2021-08-06T11:17:00Z</dcterms:created>
  <dcterms:modified xsi:type="dcterms:W3CDTF">2021-08-19T10:25:00Z</dcterms:modified>
</cp:coreProperties>
</file>