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78E2700" w14:textId="77777777" w:rsidR="0084574C" w:rsidRPr="00B76CB5" w:rsidRDefault="0084574C" w:rsidP="0084574C">
      <w:pPr>
        <w:shd w:val="clear" w:color="auto" w:fill="FFFFFF"/>
        <w:tabs>
          <w:tab w:val="left" w:pos="8647"/>
        </w:tabs>
        <w:spacing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B76CB5">
        <w:rPr>
          <w:rFonts w:ascii="Times New Roman" w:eastAsia="Times New Roman" w:hAnsi="Times New Roman" w:cs="Times New Roman"/>
          <w:sz w:val="24"/>
          <w:szCs w:val="24"/>
        </w:rPr>
        <w:t>Цель 4: Обеспечение всеохватного и справедливого качественного образования и поощрение возможности обучения на протяжении всей жизни для всех.</w:t>
      </w:r>
    </w:p>
    <w:p w14:paraId="137AEF56" w14:textId="77777777" w:rsidR="0084574C" w:rsidRPr="00B76CB5" w:rsidRDefault="0084574C" w:rsidP="0084574C">
      <w:pPr>
        <w:spacing w:line="293" w:lineRule="exact"/>
        <w:rPr>
          <w:rFonts w:ascii="Times New Roman" w:eastAsia="Times New Roman" w:hAnsi="Times New Roman" w:cs="Times New Roman"/>
          <w:sz w:val="24"/>
        </w:rPr>
      </w:pPr>
    </w:p>
    <w:p w14:paraId="6E3C82E4" w14:textId="77777777" w:rsidR="0084574C" w:rsidRPr="00B76CB5" w:rsidRDefault="0084574C" w:rsidP="0084574C">
      <w:pPr>
        <w:spacing w:line="293" w:lineRule="exact"/>
        <w:rPr>
          <w:rFonts w:ascii="Times New Roman" w:eastAsia="Times New Roman" w:hAnsi="Times New Roman" w:cs="Times New Roman"/>
          <w:sz w:val="24"/>
        </w:rPr>
      </w:pPr>
      <w:r w:rsidRPr="00B76CB5">
        <w:rPr>
          <w:rFonts w:ascii="Times New Roman" w:eastAsia="Times New Roman" w:hAnsi="Times New Roman" w:cs="Times New Roman"/>
          <w:sz w:val="24"/>
        </w:rPr>
        <w:t>Задача 4.5. К 2030 году ликвидировать гендерное неравенство в сфере образования и обеспечить равный доступ к образованию и профессионально-технической подготовке всех уровней для уязвимых групп населения, в том числе инвалидов, представителей коренных народов и детей, находящихся в уязвимом положении</w:t>
      </w:r>
    </w:p>
    <w:p w14:paraId="22765E10" w14:textId="77777777" w:rsidR="0084574C" w:rsidRPr="00B76CB5" w:rsidRDefault="0084574C" w:rsidP="0084574C">
      <w:pPr>
        <w:spacing w:line="293" w:lineRule="exact"/>
        <w:rPr>
          <w:rFonts w:ascii="Times New Roman" w:eastAsia="Times New Roman" w:hAnsi="Times New Roman" w:cs="Times New Roman"/>
          <w:sz w:val="24"/>
        </w:rPr>
      </w:pPr>
    </w:p>
    <w:p w14:paraId="320361C2" w14:textId="77777777" w:rsidR="0084574C" w:rsidRPr="00B76CB5" w:rsidRDefault="0084574C" w:rsidP="0084574C">
      <w:pPr>
        <w:spacing w:line="293" w:lineRule="exact"/>
        <w:rPr>
          <w:rFonts w:ascii="Times New Roman" w:eastAsia="Times New Roman" w:hAnsi="Times New Roman" w:cs="Times New Roman"/>
          <w:sz w:val="24"/>
        </w:rPr>
      </w:pPr>
      <w:r w:rsidRPr="00B76CB5">
        <w:rPr>
          <w:rFonts w:ascii="Times New Roman" w:eastAsia="Times New Roman" w:hAnsi="Times New Roman" w:cs="Times New Roman"/>
          <w:sz w:val="24"/>
        </w:rPr>
        <w:t>Показатель 4.5.1. Индексы равенства (женщин и мужчин, городских и сельских жителей, нижней и верхней квинтили достатка и других групп, например инвалидов, коренных народов и людей, затронутых конфликтом, в зависимости от наличия данных) по всем относящимся к образованию показателям в настоящем перечне, которые могут быть дезагрегированы</w:t>
      </w:r>
    </w:p>
    <w:p w14:paraId="46CA1011" w14:textId="77777777" w:rsidR="0084574C" w:rsidRPr="00B76CB5" w:rsidRDefault="0084574C" w:rsidP="0084574C">
      <w:pPr>
        <w:spacing w:line="293" w:lineRule="exact"/>
        <w:rPr>
          <w:rFonts w:ascii="Times New Roman" w:eastAsia="Times New Roman" w:hAnsi="Times New Roman" w:cs="Times New Roman"/>
          <w:sz w:val="24"/>
        </w:rPr>
      </w:pPr>
    </w:p>
    <w:p w14:paraId="50D725AE" w14:textId="77777777" w:rsidR="0084574C" w:rsidRPr="00B76CB5" w:rsidRDefault="0084574C" w:rsidP="0084574C">
      <w:pPr>
        <w:spacing w:line="293" w:lineRule="exact"/>
        <w:rPr>
          <w:rFonts w:ascii="Times New Roman" w:eastAsia="Times New Roman" w:hAnsi="Times New Roman" w:cs="Times New Roman"/>
          <w:sz w:val="24"/>
        </w:rPr>
      </w:pPr>
    </w:p>
    <w:p w14:paraId="68CD6551" w14:textId="77777777" w:rsidR="0084574C" w:rsidRPr="00B76CB5" w:rsidRDefault="0084574C" w:rsidP="0084574C">
      <w:pPr>
        <w:spacing w:line="0" w:lineRule="atLeast"/>
        <w:rPr>
          <w:rFonts w:ascii="Times New Roman" w:hAnsi="Times New Roman" w:cs="Times New Roman"/>
          <w:color w:val="1C75BC"/>
          <w:sz w:val="36"/>
        </w:rPr>
      </w:pPr>
      <w:r w:rsidRPr="00B76CB5">
        <w:rPr>
          <w:rFonts w:ascii="Times New Roman" w:hAnsi="Times New Roman" w:cs="Times New Roman"/>
          <w:color w:val="1C75BC"/>
          <w:sz w:val="36"/>
        </w:rPr>
        <w:t>Институциональная информация</w:t>
      </w:r>
    </w:p>
    <w:p w14:paraId="2AB4BDDA" w14:textId="77777777" w:rsidR="0084574C" w:rsidRPr="00B76CB5" w:rsidRDefault="0084574C" w:rsidP="0084574C">
      <w:pPr>
        <w:spacing w:line="20" w:lineRule="exact"/>
        <w:rPr>
          <w:rFonts w:ascii="Times New Roman" w:eastAsia="Times New Roman" w:hAnsi="Times New Roman" w:cs="Times New Roman"/>
          <w:sz w:val="24"/>
        </w:rPr>
      </w:pPr>
      <w:r w:rsidRPr="00B76CB5">
        <w:rPr>
          <w:rFonts w:ascii="Times New Roman" w:hAnsi="Times New Roman" w:cs="Times New Roman"/>
          <w:noProof/>
          <w:color w:val="1C75BC"/>
          <w:sz w:val="36"/>
        </w:rPr>
        <w:drawing>
          <wp:anchor distT="0" distB="0" distL="114300" distR="114300" simplePos="0" relativeHeight="251659264" behindDoc="1" locked="0" layoutInCell="1" allowOverlap="1" wp14:anchorId="3EE372D1" wp14:editId="36B8A1D4">
            <wp:simplePos x="0" y="0"/>
            <wp:positionH relativeFrom="column">
              <wp:posOffset>-17145</wp:posOffset>
            </wp:positionH>
            <wp:positionV relativeFrom="paragraph">
              <wp:posOffset>55880</wp:posOffset>
            </wp:positionV>
            <wp:extent cx="5768975" cy="18415"/>
            <wp:effectExtent l="0" t="0" r="0" b="0"/>
            <wp:wrapNone/>
            <wp:docPr id="1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41D79" w14:textId="77777777" w:rsidR="0084574C" w:rsidRPr="00B76CB5" w:rsidRDefault="0084574C" w:rsidP="0084574C">
      <w:pPr>
        <w:spacing w:line="385" w:lineRule="exact"/>
        <w:rPr>
          <w:rFonts w:ascii="Times New Roman" w:eastAsia="Times New Roman" w:hAnsi="Times New Roman" w:cs="Times New Roman"/>
          <w:sz w:val="24"/>
        </w:rPr>
      </w:pPr>
    </w:p>
    <w:p w14:paraId="344B9D86" w14:textId="77777777" w:rsidR="0084574C" w:rsidRPr="00B76CB5" w:rsidRDefault="0084574C" w:rsidP="0084574C">
      <w:pPr>
        <w:spacing w:line="0" w:lineRule="atLeast"/>
        <w:rPr>
          <w:rFonts w:ascii="Times New Roman" w:hAnsi="Times New Roman" w:cs="Times New Roman"/>
          <w:b/>
          <w:color w:val="4A4A4A"/>
          <w:sz w:val="21"/>
        </w:rPr>
      </w:pPr>
      <w:r>
        <w:rPr>
          <w:rFonts w:ascii="Times New Roman" w:hAnsi="Times New Roman" w:cs="Times New Roman"/>
          <w:b/>
          <w:color w:val="4A4A4A"/>
          <w:sz w:val="21"/>
        </w:rPr>
        <w:t>Организация</w:t>
      </w:r>
      <w:r w:rsidRPr="00B76CB5">
        <w:rPr>
          <w:rFonts w:ascii="Times New Roman" w:hAnsi="Times New Roman" w:cs="Times New Roman"/>
          <w:b/>
          <w:color w:val="4A4A4A"/>
          <w:sz w:val="21"/>
        </w:rPr>
        <w:t>:</w:t>
      </w:r>
    </w:p>
    <w:p w14:paraId="53E6ED2D" w14:textId="77777777" w:rsidR="0084574C" w:rsidRPr="00B76CB5" w:rsidRDefault="0084574C" w:rsidP="0084574C">
      <w:pPr>
        <w:spacing w:line="334" w:lineRule="exact"/>
        <w:rPr>
          <w:rFonts w:ascii="Times New Roman" w:eastAsia="Times New Roman" w:hAnsi="Times New Roman" w:cs="Times New Roman"/>
          <w:sz w:val="24"/>
        </w:rPr>
      </w:pPr>
    </w:p>
    <w:p w14:paraId="5D25CCD5" w14:textId="77777777" w:rsidR="0084574C" w:rsidRPr="00B76CB5" w:rsidRDefault="0084574C" w:rsidP="0084574C">
      <w:pPr>
        <w:spacing w:line="256" w:lineRule="exact"/>
        <w:rPr>
          <w:rFonts w:ascii="Times New Roman" w:hAnsi="Times New Roman" w:cs="Times New Roman"/>
          <w:color w:val="4A4A4A"/>
          <w:sz w:val="21"/>
        </w:rPr>
      </w:pPr>
      <w:r w:rsidRPr="00B76CB5">
        <w:rPr>
          <w:rFonts w:ascii="Times New Roman" w:hAnsi="Times New Roman" w:cs="Times New Roman"/>
          <w:color w:val="4A4A4A"/>
          <w:sz w:val="21"/>
        </w:rPr>
        <w:t>Статистический институт ЮНЕСКО</w:t>
      </w:r>
    </w:p>
    <w:p w14:paraId="0E300064" w14:textId="77777777" w:rsidR="0084574C" w:rsidRPr="00B76CB5" w:rsidRDefault="0084574C" w:rsidP="0084574C">
      <w:pPr>
        <w:spacing w:line="256" w:lineRule="exact"/>
        <w:rPr>
          <w:rFonts w:ascii="Times New Roman" w:eastAsia="Times New Roman" w:hAnsi="Times New Roman" w:cs="Times New Roman"/>
          <w:sz w:val="24"/>
        </w:rPr>
      </w:pPr>
    </w:p>
    <w:p w14:paraId="628BBD37" w14:textId="77777777" w:rsidR="0084574C" w:rsidRPr="00B76CB5" w:rsidRDefault="0084574C" w:rsidP="0084574C">
      <w:pPr>
        <w:spacing w:line="0" w:lineRule="atLeast"/>
        <w:rPr>
          <w:rFonts w:ascii="Times New Roman" w:hAnsi="Times New Roman" w:cs="Times New Roman"/>
          <w:color w:val="1C75BC"/>
          <w:sz w:val="36"/>
        </w:rPr>
      </w:pPr>
      <w:r w:rsidRPr="00B76CB5">
        <w:rPr>
          <w:rFonts w:ascii="Times New Roman" w:hAnsi="Times New Roman" w:cs="Times New Roman"/>
          <w:color w:val="1C75BC"/>
          <w:sz w:val="36"/>
        </w:rPr>
        <w:t>Концепции и определения</w:t>
      </w:r>
    </w:p>
    <w:p w14:paraId="25E6CC5C" w14:textId="77777777" w:rsidR="0084574C" w:rsidRPr="00B76CB5" w:rsidRDefault="0084574C" w:rsidP="0084574C">
      <w:pPr>
        <w:spacing w:line="20" w:lineRule="exact"/>
        <w:rPr>
          <w:rFonts w:ascii="Times New Roman" w:eastAsia="Times New Roman" w:hAnsi="Times New Roman" w:cs="Times New Roman"/>
          <w:sz w:val="24"/>
        </w:rPr>
      </w:pPr>
      <w:r w:rsidRPr="00B76CB5">
        <w:rPr>
          <w:rFonts w:ascii="Times New Roman" w:hAnsi="Times New Roman" w:cs="Times New Roman"/>
          <w:noProof/>
          <w:color w:val="1C75BC"/>
          <w:sz w:val="36"/>
        </w:rPr>
        <w:drawing>
          <wp:anchor distT="0" distB="0" distL="114300" distR="114300" simplePos="0" relativeHeight="251660288" behindDoc="1" locked="0" layoutInCell="1" allowOverlap="1" wp14:anchorId="64251D0D" wp14:editId="7ED87028">
            <wp:simplePos x="0" y="0"/>
            <wp:positionH relativeFrom="column">
              <wp:posOffset>-17145</wp:posOffset>
            </wp:positionH>
            <wp:positionV relativeFrom="paragraph">
              <wp:posOffset>55880</wp:posOffset>
            </wp:positionV>
            <wp:extent cx="5768975" cy="18415"/>
            <wp:effectExtent l="0" t="0" r="0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3AB60C" w14:textId="77777777" w:rsidR="0084574C" w:rsidRPr="00B76CB5" w:rsidRDefault="0084574C" w:rsidP="0084574C">
      <w:pPr>
        <w:spacing w:line="384" w:lineRule="exact"/>
        <w:rPr>
          <w:rFonts w:ascii="Times New Roman" w:eastAsia="Times New Roman" w:hAnsi="Times New Roman" w:cs="Times New Roman"/>
          <w:sz w:val="24"/>
        </w:rPr>
      </w:pPr>
    </w:p>
    <w:p w14:paraId="4166AEEB" w14:textId="77777777" w:rsidR="0084574C" w:rsidRPr="00B76CB5" w:rsidRDefault="0084574C" w:rsidP="0084574C">
      <w:pPr>
        <w:spacing w:line="0" w:lineRule="atLeast"/>
        <w:rPr>
          <w:rFonts w:ascii="Times New Roman" w:hAnsi="Times New Roman" w:cs="Times New Roman"/>
          <w:b/>
          <w:color w:val="4A4A4A"/>
          <w:sz w:val="24"/>
          <w:szCs w:val="24"/>
        </w:rPr>
      </w:pPr>
      <w:r w:rsidRPr="00B76CB5">
        <w:rPr>
          <w:rFonts w:ascii="Times New Roman" w:hAnsi="Times New Roman" w:cs="Times New Roman"/>
          <w:b/>
          <w:color w:val="4A4A4A"/>
          <w:sz w:val="24"/>
          <w:szCs w:val="24"/>
        </w:rPr>
        <w:t>Определение:</w:t>
      </w:r>
    </w:p>
    <w:p w14:paraId="1B514EEE" w14:textId="77777777" w:rsidR="0084574C" w:rsidRPr="00B76CB5" w:rsidRDefault="0084574C" w:rsidP="0084574C">
      <w:pPr>
        <w:spacing w:line="3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4DC6F9" w14:textId="77777777" w:rsidR="0084574C" w:rsidRPr="00B76CB5" w:rsidRDefault="0084574C" w:rsidP="0084574C">
      <w:pPr>
        <w:spacing w:line="225" w:lineRule="auto"/>
        <w:ind w:right="266"/>
        <w:jc w:val="both"/>
        <w:rPr>
          <w:rFonts w:ascii="Times New Roman" w:hAnsi="Times New Roman" w:cs="Times New Roman"/>
          <w:color w:val="4A4A4A"/>
          <w:sz w:val="24"/>
          <w:szCs w:val="24"/>
        </w:rPr>
      </w:pPr>
      <w:r w:rsidRPr="00B76CB5">
        <w:rPr>
          <w:rFonts w:ascii="Times New Roman" w:hAnsi="Times New Roman" w:cs="Times New Roman"/>
          <w:color w:val="4A4A4A"/>
          <w:sz w:val="24"/>
          <w:szCs w:val="24"/>
        </w:rPr>
        <w:t>Индексы равенства требуют данных о конкретных заинтересованных группах. Они</w:t>
      </w:r>
      <w:r w:rsidRPr="0084574C">
        <w:rPr>
          <w:rFonts w:ascii="Times New Roman" w:hAnsi="Times New Roman" w:cs="Times New Roman"/>
          <w:color w:val="4A4A4A"/>
          <w:sz w:val="24"/>
          <w:szCs w:val="24"/>
        </w:rPr>
        <w:t xml:space="preserve"> </w:t>
      </w:r>
      <w:r w:rsidRPr="00B76CB5">
        <w:rPr>
          <w:rFonts w:ascii="Times New Roman" w:hAnsi="Times New Roman" w:cs="Times New Roman"/>
          <w:color w:val="4A4A4A"/>
          <w:sz w:val="24"/>
          <w:szCs w:val="24"/>
        </w:rPr>
        <w:t>отражают</w:t>
      </w:r>
      <w:r w:rsidRPr="0084574C">
        <w:rPr>
          <w:rFonts w:ascii="Times New Roman" w:hAnsi="Times New Roman" w:cs="Times New Roman"/>
          <w:color w:val="4A4A4A"/>
          <w:sz w:val="24"/>
          <w:szCs w:val="24"/>
        </w:rPr>
        <w:t xml:space="preserve"> </w:t>
      </w:r>
      <w:r w:rsidRPr="00B76CB5">
        <w:rPr>
          <w:rFonts w:ascii="Times New Roman" w:hAnsi="Times New Roman" w:cs="Times New Roman"/>
          <w:color w:val="4A4A4A"/>
          <w:sz w:val="24"/>
          <w:szCs w:val="24"/>
        </w:rPr>
        <w:t>отношение</w:t>
      </w:r>
      <w:r w:rsidRPr="0084574C">
        <w:rPr>
          <w:rFonts w:ascii="Times New Roman" w:hAnsi="Times New Roman" w:cs="Times New Roman"/>
          <w:color w:val="4A4A4A"/>
          <w:sz w:val="24"/>
          <w:szCs w:val="24"/>
        </w:rPr>
        <w:t xml:space="preserve"> </w:t>
      </w:r>
      <w:r w:rsidRPr="00B76CB5">
        <w:rPr>
          <w:rFonts w:ascii="Times New Roman" w:hAnsi="Times New Roman" w:cs="Times New Roman"/>
          <w:color w:val="4A4A4A"/>
          <w:sz w:val="24"/>
          <w:szCs w:val="24"/>
        </w:rPr>
        <w:t>значения</w:t>
      </w:r>
      <w:r w:rsidRPr="0084574C">
        <w:rPr>
          <w:rFonts w:ascii="Times New Roman" w:hAnsi="Times New Roman" w:cs="Times New Roman"/>
          <w:color w:val="4A4A4A"/>
          <w:sz w:val="24"/>
          <w:szCs w:val="24"/>
        </w:rPr>
        <w:t xml:space="preserve"> </w:t>
      </w:r>
      <w:r w:rsidRPr="00B76CB5">
        <w:rPr>
          <w:rFonts w:ascii="Times New Roman" w:hAnsi="Times New Roman" w:cs="Times New Roman"/>
          <w:color w:val="4A4A4A"/>
          <w:sz w:val="24"/>
          <w:szCs w:val="24"/>
        </w:rPr>
        <w:t>индикатора</w:t>
      </w:r>
      <w:r w:rsidRPr="0084574C">
        <w:rPr>
          <w:rFonts w:ascii="Times New Roman" w:hAnsi="Times New Roman" w:cs="Times New Roman"/>
          <w:color w:val="4A4A4A"/>
          <w:sz w:val="24"/>
          <w:szCs w:val="24"/>
        </w:rPr>
        <w:t xml:space="preserve"> </w:t>
      </w:r>
      <w:r w:rsidRPr="00B76CB5">
        <w:rPr>
          <w:rFonts w:ascii="Times New Roman" w:hAnsi="Times New Roman" w:cs="Times New Roman"/>
          <w:color w:val="4A4A4A"/>
          <w:sz w:val="24"/>
          <w:szCs w:val="24"/>
        </w:rPr>
        <w:t>одной</w:t>
      </w:r>
      <w:r w:rsidRPr="0084574C">
        <w:rPr>
          <w:rFonts w:ascii="Times New Roman" w:hAnsi="Times New Roman" w:cs="Times New Roman"/>
          <w:color w:val="4A4A4A"/>
          <w:sz w:val="24"/>
          <w:szCs w:val="24"/>
        </w:rPr>
        <w:t xml:space="preserve"> </w:t>
      </w:r>
      <w:r w:rsidRPr="00B76CB5">
        <w:rPr>
          <w:rFonts w:ascii="Times New Roman" w:hAnsi="Times New Roman" w:cs="Times New Roman"/>
          <w:color w:val="4A4A4A"/>
          <w:sz w:val="24"/>
          <w:szCs w:val="24"/>
        </w:rPr>
        <w:t>группы</w:t>
      </w:r>
      <w:r w:rsidRPr="0084574C">
        <w:rPr>
          <w:rFonts w:ascii="Times New Roman" w:hAnsi="Times New Roman" w:cs="Times New Roman"/>
          <w:color w:val="4A4A4A"/>
          <w:sz w:val="24"/>
          <w:szCs w:val="24"/>
        </w:rPr>
        <w:t xml:space="preserve"> </w:t>
      </w:r>
      <w:r w:rsidRPr="00B76CB5">
        <w:rPr>
          <w:rFonts w:ascii="Times New Roman" w:hAnsi="Times New Roman" w:cs="Times New Roman"/>
          <w:color w:val="4A4A4A"/>
          <w:sz w:val="24"/>
          <w:szCs w:val="24"/>
        </w:rPr>
        <w:t>к</w:t>
      </w:r>
      <w:r w:rsidRPr="0084574C">
        <w:rPr>
          <w:rFonts w:ascii="Times New Roman" w:hAnsi="Times New Roman" w:cs="Times New Roman"/>
          <w:color w:val="4A4A4A"/>
          <w:sz w:val="24"/>
          <w:szCs w:val="24"/>
        </w:rPr>
        <w:t xml:space="preserve"> </w:t>
      </w:r>
      <w:r w:rsidRPr="00B76CB5">
        <w:rPr>
          <w:rFonts w:ascii="Times New Roman" w:hAnsi="Times New Roman" w:cs="Times New Roman"/>
          <w:color w:val="4A4A4A"/>
          <w:sz w:val="24"/>
          <w:szCs w:val="24"/>
        </w:rPr>
        <w:t>индикатору</w:t>
      </w:r>
      <w:r w:rsidRPr="0084574C">
        <w:rPr>
          <w:rFonts w:ascii="Times New Roman" w:hAnsi="Times New Roman" w:cs="Times New Roman"/>
          <w:color w:val="4A4A4A"/>
          <w:sz w:val="24"/>
          <w:szCs w:val="24"/>
        </w:rPr>
        <w:t xml:space="preserve"> </w:t>
      </w:r>
      <w:r w:rsidRPr="00B76CB5">
        <w:rPr>
          <w:rFonts w:ascii="Times New Roman" w:hAnsi="Times New Roman" w:cs="Times New Roman"/>
          <w:color w:val="4A4A4A"/>
          <w:sz w:val="24"/>
          <w:szCs w:val="24"/>
        </w:rPr>
        <w:t>другой</w:t>
      </w:r>
      <w:r w:rsidRPr="0084574C">
        <w:rPr>
          <w:rFonts w:ascii="Times New Roman" w:hAnsi="Times New Roman" w:cs="Times New Roman"/>
          <w:color w:val="4A4A4A"/>
          <w:sz w:val="24"/>
          <w:szCs w:val="24"/>
        </w:rPr>
        <w:t xml:space="preserve"> </w:t>
      </w:r>
      <w:r w:rsidRPr="00B76CB5">
        <w:rPr>
          <w:rFonts w:ascii="Times New Roman" w:hAnsi="Times New Roman" w:cs="Times New Roman"/>
          <w:color w:val="4A4A4A"/>
          <w:sz w:val="24"/>
          <w:szCs w:val="24"/>
        </w:rPr>
        <w:t>группы</w:t>
      </w:r>
      <w:r w:rsidRPr="0084574C">
        <w:rPr>
          <w:rFonts w:ascii="Times New Roman" w:hAnsi="Times New Roman" w:cs="Times New Roman"/>
          <w:color w:val="4A4A4A"/>
          <w:sz w:val="24"/>
          <w:szCs w:val="24"/>
        </w:rPr>
        <w:t xml:space="preserve">. </w:t>
      </w:r>
      <w:r w:rsidRPr="00B76CB5">
        <w:rPr>
          <w:rFonts w:ascii="Times New Roman" w:hAnsi="Times New Roman" w:cs="Times New Roman"/>
          <w:color w:val="4A4A4A"/>
          <w:sz w:val="24"/>
          <w:szCs w:val="24"/>
        </w:rPr>
        <w:t>Обычно</w:t>
      </w:r>
      <w:r w:rsidRPr="0084574C">
        <w:rPr>
          <w:rFonts w:ascii="Times New Roman" w:hAnsi="Times New Roman" w:cs="Times New Roman"/>
          <w:color w:val="4A4A4A"/>
          <w:sz w:val="24"/>
          <w:szCs w:val="24"/>
        </w:rPr>
        <w:t xml:space="preserve">, </w:t>
      </w:r>
      <w:r w:rsidRPr="00B76CB5">
        <w:rPr>
          <w:rFonts w:ascii="Times New Roman" w:hAnsi="Times New Roman" w:cs="Times New Roman"/>
          <w:color w:val="4A4A4A"/>
          <w:sz w:val="24"/>
          <w:szCs w:val="24"/>
        </w:rPr>
        <w:t>дискриминируемая</w:t>
      </w:r>
      <w:r w:rsidRPr="0084574C">
        <w:rPr>
          <w:rFonts w:ascii="Times New Roman" w:hAnsi="Times New Roman" w:cs="Times New Roman"/>
          <w:color w:val="4A4A4A"/>
          <w:sz w:val="24"/>
          <w:szCs w:val="24"/>
        </w:rPr>
        <w:t xml:space="preserve"> </w:t>
      </w:r>
      <w:r w:rsidRPr="00B76CB5">
        <w:rPr>
          <w:rFonts w:ascii="Times New Roman" w:hAnsi="Times New Roman" w:cs="Times New Roman"/>
          <w:color w:val="4A4A4A"/>
          <w:sz w:val="24"/>
          <w:szCs w:val="24"/>
        </w:rPr>
        <w:t>группа</w:t>
      </w:r>
      <w:r w:rsidRPr="0084574C">
        <w:rPr>
          <w:rFonts w:ascii="Times New Roman" w:hAnsi="Times New Roman" w:cs="Times New Roman"/>
          <w:color w:val="4A4A4A"/>
          <w:sz w:val="24"/>
          <w:szCs w:val="24"/>
        </w:rPr>
        <w:t xml:space="preserve"> </w:t>
      </w:r>
      <w:r w:rsidRPr="00B76CB5">
        <w:rPr>
          <w:rFonts w:ascii="Times New Roman" w:hAnsi="Times New Roman" w:cs="Times New Roman"/>
          <w:color w:val="4A4A4A"/>
          <w:sz w:val="24"/>
          <w:szCs w:val="24"/>
        </w:rPr>
        <w:t>ставится</w:t>
      </w:r>
      <w:r w:rsidRPr="0084574C">
        <w:rPr>
          <w:rFonts w:ascii="Times New Roman" w:hAnsi="Times New Roman" w:cs="Times New Roman"/>
          <w:color w:val="4A4A4A"/>
          <w:sz w:val="24"/>
          <w:szCs w:val="24"/>
        </w:rPr>
        <w:t xml:space="preserve"> </w:t>
      </w:r>
      <w:r w:rsidRPr="00B76CB5">
        <w:rPr>
          <w:rFonts w:ascii="Times New Roman" w:hAnsi="Times New Roman" w:cs="Times New Roman"/>
          <w:color w:val="4A4A4A"/>
          <w:sz w:val="24"/>
          <w:szCs w:val="24"/>
        </w:rPr>
        <w:t>в</w:t>
      </w:r>
      <w:r w:rsidRPr="0084574C">
        <w:rPr>
          <w:rFonts w:ascii="Times New Roman" w:hAnsi="Times New Roman" w:cs="Times New Roman"/>
          <w:color w:val="4A4A4A"/>
          <w:sz w:val="24"/>
          <w:szCs w:val="24"/>
        </w:rPr>
        <w:t xml:space="preserve"> </w:t>
      </w:r>
      <w:r w:rsidRPr="00B76CB5">
        <w:rPr>
          <w:rFonts w:ascii="Times New Roman" w:hAnsi="Times New Roman" w:cs="Times New Roman"/>
          <w:color w:val="4A4A4A"/>
          <w:sz w:val="24"/>
          <w:szCs w:val="24"/>
        </w:rPr>
        <w:t>числитель</w:t>
      </w:r>
      <w:r w:rsidRPr="0084574C">
        <w:rPr>
          <w:rFonts w:ascii="Times New Roman" w:hAnsi="Times New Roman" w:cs="Times New Roman"/>
          <w:color w:val="4A4A4A"/>
          <w:sz w:val="24"/>
          <w:szCs w:val="24"/>
        </w:rPr>
        <w:t xml:space="preserve">. </w:t>
      </w:r>
      <w:r w:rsidRPr="00B76CB5">
        <w:rPr>
          <w:rFonts w:ascii="Times New Roman" w:hAnsi="Times New Roman" w:cs="Times New Roman"/>
          <w:color w:val="4A4A4A"/>
          <w:sz w:val="24"/>
          <w:szCs w:val="24"/>
        </w:rPr>
        <w:t>Значение "1" соответствует равенству между группами.</w:t>
      </w:r>
    </w:p>
    <w:p w14:paraId="57D6EF02" w14:textId="77777777" w:rsidR="0084574C" w:rsidRPr="00B76CB5" w:rsidRDefault="0084574C" w:rsidP="0084574C">
      <w:pPr>
        <w:spacing w:line="2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9C148A" w14:textId="77777777" w:rsidR="0084574C" w:rsidRPr="00B76CB5" w:rsidRDefault="0084574C" w:rsidP="0084574C">
      <w:pPr>
        <w:spacing w:line="0" w:lineRule="atLeast"/>
        <w:rPr>
          <w:rFonts w:ascii="Times New Roman" w:hAnsi="Times New Roman" w:cs="Times New Roman"/>
          <w:b/>
          <w:color w:val="4A4A4A"/>
          <w:sz w:val="24"/>
          <w:szCs w:val="24"/>
        </w:rPr>
      </w:pPr>
      <w:r w:rsidRPr="00B76CB5">
        <w:rPr>
          <w:rFonts w:ascii="Times New Roman" w:hAnsi="Times New Roman" w:cs="Times New Roman"/>
          <w:b/>
          <w:color w:val="4A4A4A"/>
          <w:sz w:val="24"/>
          <w:szCs w:val="24"/>
        </w:rPr>
        <w:t>Обоснование:</w:t>
      </w:r>
    </w:p>
    <w:p w14:paraId="5DCCD2CA" w14:textId="77777777" w:rsidR="0084574C" w:rsidRPr="00B76CB5" w:rsidRDefault="0084574C" w:rsidP="0084574C">
      <w:pPr>
        <w:spacing w:line="3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BF7583" w14:textId="77777777" w:rsidR="0084574C" w:rsidRPr="00B76CB5" w:rsidRDefault="0084574C" w:rsidP="0084574C">
      <w:pPr>
        <w:spacing w:line="225" w:lineRule="auto"/>
        <w:ind w:right="86"/>
        <w:rPr>
          <w:rFonts w:ascii="Times New Roman" w:hAnsi="Times New Roman" w:cs="Times New Roman"/>
          <w:color w:val="4A4A4A"/>
          <w:sz w:val="24"/>
          <w:szCs w:val="24"/>
        </w:rPr>
      </w:pPr>
      <w:r w:rsidRPr="00B76CB5">
        <w:rPr>
          <w:rFonts w:ascii="Times New Roman" w:hAnsi="Times New Roman" w:cs="Times New Roman"/>
          <w:color w:val="4A4A4A"/>
          <w:sz w:val="24"/>
          <w:szCs w:val="24"/>
        </w:rPr>
        <w:t>Необходимо для измерения общего уровня неравенства между двумя интересующими группами населения. Чем больше отклонение от 1, тем больше неравенство между двумя группами населения.</w:t>
      </w:r>
    </w:p>
    <w:p w14:paraId="6D0BEC2B" w14:textId="77777777" w:rsidR="0084574C" w:rsidRPr="00B76CB5" w:rsidRDefault="0084574C" w:rsidP="0084574C">
      <w:pPr>
        <w:spacing w:line="2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7015B1" w14:textId="77777777" w:rsidR="0084574C" w:rsidRPr="00B76CB5" w:rsidRDefault="0084574C" w:rsidP="0084574C">
      <w:pPr>
        <w:spacing w:line="0" w:lineRule="atLeast"/>
        <w:rPr>
          <w:rFonts w:ascii="Times New Roman" w:hAnsi="Times New Roman" w:cs="Times New Roman"/>
          <w:b/>
          <w:color w:val="4A4A4A"/>
          <w:sz w:val="24"/>
          <w:szCs w:val="24"/>
        </w:rPr>
      </w:pPr>
      <w:r w:rsidRPr="00B76CB5">
        <w:rPr>
          <w:rFonts w:ascii="Times New Roman" w:hAnsi="Times New Roman" w:cs="Times New Roman"/>
          <w:b/>
          <w:color w:val="4A4A4A"/>
          <w:sz w:val="24"/>
          <w:szCs w:val="24"/>
        </w:rPr>
        <w:t>Понятия:</w:t>
      </w:r>
    </w:p>
    <w:p w14:paraId="4FFD330B" w14:textId="77777777" w:rsidR="0084574C" w:rsidRPr="00B76CB5" w:rsidRDefault="0084574C" w:rsidP="0084574C">
      <w:pPr>
        <w:spacing w:line="0" w:lineRule="atLeast"/>
        <w:rPr>
          <w:rFonts w:ascii="Times New Roman" w:hAnsi="Times New Roman" w:cs="Times New Roman"/>
          <w:color w:val="4A4A4A"/>
          <w:sz w:val="24"/>
          <w:szCs w:val="24"/>
        </w:rPr>
      </w:pPr>
    </w:p>
    <w:p w14:paraId="3F9BFDB2" w14:textId="77777777" w:rsidR="0084574C" w:rsidRPr="00B76CB5" w:rsidRDefault="0084574C" w:rsidP="0084574C">
      <w:pPr>
        <w:spacing w:line="0" w:lineRule="atLeast"/>
        <w:rPr>
          <w:rFonts w:ascii="Times New Roman" w:hAnsi="Times New Roman" w:cs="Times New Roman"/>
          <w:color w:val="4A4A4A"/>
          <w:sz w:val="24"/>
          <w:szCs w:val="24"/>
        </w:rPr>
      </w:pPr>
      <w:r w:rsidRPr="00B76CB5">
        <w:rPr>
          <w:rFonts w:ascii="Times New Roman" w:hAnsi="Times New Roman" w:cs="Times New Roman"/>
          <w:color w:val="4A4A4A"/>
          <w:sz w:val="24"/>
          <w:szCs w:val="24"/>
        </w:rPr>
        <w:t>Смотреть метаданные для соответствующего базового показателя.</w:t>
      </w:r>
    </w:p>
    <w:p w14:paraId="5E606131" w14:textId="77777777" w:rsidR="0084574C" w:rsidRPr="00B76CB5" w:rsidRDefault="0084574C" w:rsidP="0084574C">
      <w:pPr>
        <w:spacing w:line="2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7D723D" w14:textId="77777777" w:rsidR="0084574C" w:rsidRPr="00B76CB5" w:rsidRDefault="0084574C" w:rsidP="0084574C">
      <w:pPr>
        <w:spacing w:line="0" w:lineRule="atLeast"/>
        <w:rPr>
          <w:rFonts w:ascii="Times New Roman" w:hAnsi="Times New Roman" w:cs="Times New Roman"/>
          <w:b/>
          <w:color w:val="4A4A4A"/>
          <w:sz w:val="24"/>
          <w:szCs w:val="24"/>
        </w:rPr>
      </w:pPr>
      <w:r>
        <w:rPr>
          <w:rFonts w:ascii="Times New Roman" w:hAnsi="Times New Roman" w:cs="Times New Roman"/>
          <w:b/>
          <w:color w:val="4A4A4A"/>
          <w:sz w:val="24"/>
          <w:szCs w:val="24"/>
        </w:rPr>
        <w:t>Комментарии</w:t>
      </w:r>
      <w:r w:rsidRPr="00B76CB5">
        <w:rPr>
          <w:rFonts w:ascii="Times New Roman" w:hAnsi="Times New Roman" w:cs="Times New Roman"/>
          <w:b/>
          <w:color w:val="4A4A4A"/>
          <w:sz w:val="24"/>
          <w:szCs w:val="24"/>
        </w:rPr>
        <w:t xml:space="preserve"> и ограничения:</w:t>
      </w:r>
    </w:p>
    <w:p w14:paraId="1194550C" w14:textId="77777777" w:rsidR="0084574C" w:rsidRDefault="0084574C" w:rsidP="0084574C">
      <w:pPr>
        <w:spacing w:line="218" w:lineRule="auto"/>
        <w:ind w:right="226"/>
        <w:rPr>
          <w:rFonts w:ascii="Times New Roman" w:hAnsi="Times New Roman" w:cs="Times New Roman"/>
          <w:color w:val="4A4A4A"/>
          <w:sz w:val="24"/>
          <w:szCs w:val="24"/>
        </w:rPr>
      </w:pPr>
      <w:r w:rsidRPr="00B76CB5">
        <w:rPr>
          <w:rFonts w:ascii="Times New Roman" w:hAnsi="Times New Roman" w:cs="Times New Roman"/>
          <w:color w:val="4A4A4A"/>
          <w:sz w:val="24"/>
          <w:szCs w:val="24"/>
        </w:rPr>
        <w:t xml:space="preserve">Показатель не симметричен относительно 1 но простое преобразование делает его симметричным (путем деления 1 на отношение и вычитание результата из 2). </w:t>
      </w:r>
      <w:r>
        <w:rPr>
          <w:rFonts w:ascii="Times New Roman" w:hAnsi="Times New Roman" w:cs="Times New Roman"/>
          <w:color w:val="4A4A4A"/>
          <w:sz w:val="24"/>
          <w:szCs w:val="24"/>
        </w:rPr>
        <w:t>Данный метод упростит интерпретацию</w:t>
      </w:r>
      <w:r w:rsidRPr="00B76CB5">
        <w:rPr>
          <w:rFonts w:ascii="Times New Roman" w:hAnsi="Times New Roman" w:cs="Times New Roman"/>
          <w:color w:val="4A4A4A"/>
          <w:sz w:val="24"/>
          <w:szCs w:val="24"/>
        </w:rPr>
        <w:t>.</w:t>
      </w:r>
    </w:p>
    <w:p w14:paraId="028F5A65" w14:textId="77777777" w:rsidR="0084574C" w:rsidRDefault="0084574C" w:rsidP="0084574C">
      <w:pPr>
        <w:spacing w:line="218" w:lineRule="auto"/>
        <w:ind w:right="226"/>
        <w:rPr>
          <w:rFonts w:ascii="Times New Roman" w:hAnsi="Times New Roman" w:cs="Times New Roman"/>
          <w:color w:val="4A4A4A"/>
          <w:sz w:val="24"/>
          <w:szCs w:val="24"/>
        </w:rPr>
      </w:pPr>
    </w:p>
    <w:p w14:paraId="508B8E89" w14:textId="77777777" w:rsidR="0084574C" w:rsidRPr="00B76CB5" w:rsidRDefault="0084574C" w:rsidP="0084574C">
      <w:pPr>
        <w:spacing w:line="218" w:lineRule="auto"/>
        <w:ind w:right="226"/>
        <w:rPr>
          <w:rFonts w:ascii="Times New Roman" w:hAnsi="Times New Roman" w:cs="Times New Roman"/>
          <w:color w:val="4A4A4A"/>
          <w:sz w:val="24"/>
          <w:szCs w:val="24"/>
        </w:rPr>
      </w:pPr>
    </w:p>
    <w:p w14:paraId="14E8004E" w14:textId="77777777" w:rsidR="0084574C" w:rsidRPr="00B76CB5" w:rsidRDefault="0084574C" w:rsidP="0084574C">
      <w:pPr>
        <w:spacing w:line="258" w:lineRule="exact"/>
        <w:rPr>
          <w:rFonts w:ascii="Times New Roman" w:eastAsia="Times New Roman" w:hAnsi="Times New Roman" w:cs="Times New Roman"/>
          <w:sz w:val="24"/>
        </w:rPr>
      </w:pPr>
    </w:p>
    <w:p w14:paraId="23607559" w14:textId="77777777" w:rsidR="0084574C" w:rsidRPr="0084574C" w:rsidRDefault="0084574C" w:rsidP="0084574C">
      <w:pPr>
        <w:spacing w:line="0" w:lineRule="atLeast"/>
        <w:rPr>
          <w:rFonts w:ascii="Times New Roman" w:hAnsi="Times New Roman" w:cs="Times New Roman"/>
          <w:color w:val="1C75BC"/>
          <w:sz w:val="36"/>
        </w:rPr>
      </w:pPr>
      <w:r w:rsidRPr="00B76CB5">
        <w:rPr>
          <w:rFonts w:ascii="Times New Roman" w:hAnsi="Times New Roman" w:cs="Times New Roman"/>
          <w:color w:val="1C75BC"/>
          <w:sz w:val="36"/>
        </w:rPr>
        <w:lastRenderedPageBreak/>
        <w:t>Методология</w:t>
      </w:r>
    </w:p>
    <w:p w14:paraId="468295F9" w14:textId="77777777" w:rsidR="0084574C" w:rsidRPr="0084574C" w:rsidRDefault="0084574C" w:rsidP="0084574C">
      <w:pPr>
        <w:spacing w:line="20" w:lineRule="exact"/>
        <w:rPr>
          <w:rFonts w:ascii="Times New Roman" w:eastAsia="Times New Roman" w:hAnsi="Times New Roman" w:cs="Times New Roman"/>
          <w:sz w:val="24"/>
        </w:rPr>
      </w:pPr>
      <w:r w:rsidRPr="00B76CB5">
        <w:rPr>
          <w:rFonts w:ascii="Times New Roman" w:hAnsi="Times New Roman" w:cs="Times New Roman"/>
          <w:noProof/>
          <w:color w:val="1C75BC"/>
          <w:sz w:val="36"/>
        </w:rPr>
        <w:drawing>
          <wp:anchor distT="0" distB="0" distL="114300" distR="114300" simplePos="0" relativeHeight="251661312" behindDoc="1" locked="0" layoutInCell="1" allowOverlap="1" wp14:anchorId="5053B913" wp14:editId="36EFE233">
            <wp:simplePos x="0" y="0"/>
            <wp:positionH relativeFrom="column">
              <wp:posOffset>-17145</wp:posOffset>
            </wp:positionH>
            <wp:positionV relativeFrom="paragraph">
              <wp:posOffset>55880</wp:posOffset>
            </wp:positionV>
            <wp:extent cx="5768975" cy="18415"/>
            <wp:effectExtent l="0" t="0" r="0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C0459B" w14:textId="77777777" w:rsidR="0084574C" w:rsidRPr="0084574C" w:rsidRDefault="0084574C" w:rsidP="0084574C">
      <w:pPr>
        <w:spacing w:line="384" w:lineRule="exact"/>
        <w:rPr>
          <w:rFonts w:ascii="Times New Roman" w:eastAsia="Times New Roman" w:hAnsi="Times New Roman" w:cs="Times New Roman"/>
          <w:sz w:val="24"/>
        </w:rPr>
      </w:pPr>
    </w:p>
    <w:p w14:paraId="5D3AFE1C" w14:textId="77777777" w:rsidR="0084574C" w:rsidRPr="0084574C" w:rsidRDefault="0084574C" w:rsidP="0084574C">
      <w:pPr>
        <w:spacing w:line="0" w:lineRule="atLeast"/>
        <w:rPr>
          <w:rFonts w:ascii="Times New Roman" w:hAnsi="Times New Roman" w:cs="Times New Roman"/>
          <w:b/>
          <w:color w:val="4A4A4A"/>
          <w:sz w:val="21"/>
        </w:rPr>
      </w:pPr>
      <w:r w:rsidRPr="00B76CB5">
        <w:rPr>
          <w:rFonts w:ascii="Times New Roman" w:hAnsi="Times New Roman" w:cs="Times New Roman"/>
          <w:b/>
          <w:color w:val="4A4A4A"/>
          <w:sz w:val="21"/>
        </w:rPr>
        <w:t>Метод</w:t>
      </w:r>
      <w:r w:rsidRPr="0084574C">
        <w:rPr>
          <w:rFonts w:ascii="Times New Roman" w:hAnsi="Times New Roman" w:cs="Times New Roman"/>
          <w:b/>
          <w:color w:val="4A4A4A"/>
          <w:sz w:val="21"/>
        </w:rPr>
        <w:t xml:space="preserve"> </w:t>
      </w:r>
      <w:r w:rsidRPr="00B76CB5">
        <w:rPr>
          <w:rFonts w:ascii="Times New Roman" w:hAnsi="Times New Roman" w:cs="Times New Roman"/>
          <w:b/>
          <w:color w:val="4A4A4A"/>
          <w:sz w:val="21"/>
        </w:rPr>
        <w:t>расчета</w:t>
      </w:r>
      <w:r w:rsidRPr="0084574C">
        <w:rPr>
          <w:rFonts w:ascii="Times New Roman" w:hAnsi="Times New Roman" w:cs="Times New Roman"/>
          <w:b/>
          <w:color w:val="4A4A4A"/>
          <w:sz w:val="21"/>
        </w:rPr>
        <w:t>:</w:t>
      </w:r>
    </w:p>
    <w:p w14:paraId="3B3357DB" w14:textId="77777777" w:rsidR="0084574C" w:rsidRPr="0084574C" w:rsidRDefault="0084574C" w:rsidP="0084574C">
      <w:pPr>
        <w:spacing w:line="380" w:lineRule="exact"/>
        <w:rPr>
          <w:rFonts w:ascii="Times New Roman" w:eastAsia="Times New Roman" w:hAnsi="Times New Roman" w:cs="Times New Roman"/>
          <w:sz w:val="24"/>
        </w:rPr>
      </w:pPr>
    </w:p>
    <w:p w14:paraId="3BBE44AD" w14:textId="77777777" w:rsidR="0084574C" w:rsidRPr="00B76CB5" w:rsidRDefault="0084574C" w:rsidP="0084574C">
      <w:pPr>
        <w:spacing w:line="218" w:lineRule="auto"/>
        <w:ind w:right="186"/>
        <w:rPr>
          <w:rFonts w:ascii="Times New Roman" w:hAnsi="Times New Roman" w:cs="Times New Roman"/>
          <w:color w:val="4A4A4A"/>
          <w:sz w:val="21"/>
        </w:rPr>
      </w:pPr>
      <w:r w:rsidRPr="00B76CB5">
        <w:rPr>
          <w:rFonts w:ascii="Times New Roman" w:hAnsi="Times New Roman" w:cs="Times New Roman"/>
          <w:color w:val="4A4A4A"/>
          <w:sz w:val="21"/>
        </w:rPr>
        <w:t>Значение показателя предположительно дискриминируемой группы делится на значение показателя другой группы.</w:t>
      </w:r>
    </w:p>
    <w:p w14:paraId="0D5D6BB4" w14:textId="77777777" w:rsidR="0084574C" w:rsidRPr="00B76CB5" w:rsidRDefault="0084574C" w:rsidP="0084574C">
      <w:pPr>
        <w:spacing w:line="257" w:lineRule="exact"/>
        <w:rPr>
          <w:rFonts w:ascii="Times New Roman" w:eastAsia="Times New Roman" w:hAnsi="Times New Roman" w:cs="Times New Roman"/>
          <w:sz w:val="24"/>
        </w:rPr>
      </w:pPr>
    </w:p>
    <w:p w14:paraId="53F99D79" w14:textId="77777777" w:rsidR="0084574C" w:rsidRPr="00B76CB5" w:rsidRDefault="0084574C" w:rsidP="0084574C">
      <w:pPr>
        <w:spacing w:line="0" w:lineRule="atLeast"/>
        <w:rPr>
          <w:rFonts w:ascii="Times New Roman" w:hAnsi="Times New Roman" w:cs="Times New Roman"/>
          <w:color w:val="4A4A4A"/>
          <w:sz w:val="21"/>
          <w:lang w:val="en-US"/>
        </w:rPr>
      </w:pPr>
      <w:r w:rsidRPr="00B76CB5">
        <w:rPr>
          <w:rFonts w:ascii="Times New Roman" w:hAnsi="Times New Roman" w:cs="Times New Roman"/>
          <w:color w:val="4A4A4A"/>
          <w:sz w:val="21"/>
          <w:lang w:val="en-US"/>
        </w:rPr>
        <w:t>DPI = [Indi]d</w:t>
      </w:r>
    </w:p>
    <w:p w14:paraId="2A1B16EE" w14:textId="77777777" w:rsidR="0084574C" w:rsidRPr="00B76CB5" w:rsidRDefault="0084574C" w:rsidP="0084574C">
      <w:pPr>
        <w:spacing w:line="257" w:lineRule="exact"/>
        <w:rPr>
          <w:rFonts w:ascii="Times New Roman" w:eastAsia="Times New Roman" w:hAnsi="Times New Roman" w:cs="Times New Roman"/>
          <w:sz w:val="24"/>
          <w:lang w:val="en-US"/>
        </w:rPr>
      </w:pPr>
    </w:p>
    <w:p w14:paraId="6C4B787B" w14:textId="77777777" w:rsidR="0084574C" w:rsidRPr="00B76CB5" w:rsidRDefault="0084574C" w:rsidP="0084574C">
      <w:pPr>
        <w:spacing w:line="0" w:lineRule="atLeast"/>
        <w:rPr>
          <w:rFonts w:ascii="Times New Roman" w:hAnsi="Times New Roman" w:cs="Times New Roman"/>
          <w:color w:val="4A4A4A"/>
          <w:sz w:val="21"/>
          <w:lang w:val="en-US"/>
        </w:rPr>
      </w:pPr>
      <w:r w:rsidRPr="00B76CB5">
        <w:rPr>
          <w:rFonts w:ascii="Times New Roman" w:hAnsi="Times New Roman" w:cs="Times New Roman"/>
          <w:color w:val="4A4A4A"/>
          <w:sz w:val="21"/>
          <w:lang w:val="en-US"/>
        </w:rPr>
        <w:t>[Indi]a</w:t>
      </w:r>
    </w:p>
    <w:p w14:paraId="265A0697" w14:textId="77777777" w:rsidR="0084574C" w:rsidRPr="00B76CB5" w:rsidRDefault="0084574C" w:rsidP="0084574C">
      <w:pPr>
        <w:spacing w:line="250" w:lineRule="exact"/>
        <w:rPr>
          <w:rFonts w:ascii="Times New Roman" w:eastAsia="Times New Roman" w:hAnsi="Times New Roman" w:cs="Times New Roman"/>
          <w:lang w:val="en-US"/>
        </w:rPr>
      </w:pPr>
      <w:bookmarkStart w:id="0" w:name="page2"/>
      <w:bookmarkEnd w:id="0"/>
    </w:p>
    <w:p w14:paraId="66BB84BA" w14:textId="77777777" w:rsidR="0084574C" w:rsidRPr="0084574C" w:rsidRDefault="0084574C" w:rsidP="0084574C">
      <w:pPr>
        <w:spacing w:line="0" w:lineRule="atLeast"/>
        <w:rPr>
          <w:rFonts w:ascii="Times New Roman" w:hAnsi="Times New Roman" w:cs="Times New Roman"/>
          <w:color w:val="4A4A4A"/>
          <w:sz w:val="21"/>
          <w:lang w:val="en-US"/>
        </w:rPr>
      </w:pPr>
      <w:r w:rsidRPr="00B76CB5">
        <w:rPr>
          <w:rFonts w:ascii="Times New Roman" w:hAnsi="Times New Roman" w:cs="Times New Roman"/>
          <w:color w:val="4A4A4A"/>
          <w:sz w:val="21"/>
        </w:rPr>
        <w:t>где</w:t>
      </w:r>
      <w:r w:rsidRPr="0084574C">
        <w:rPr>
          <w:rFonts w:ascii="Times New Roman" w:hAnsi="Times New Roman" w:cs="Times New Roman"/>
          <w:color w:val="4A4A4A"/>
          <w:sz w:val="21"/>
          <w:lang w:val="en-US"/>
        </w:rPr>
        <w:t>:</w:t>
      </w:r>
    </w:p>
    <w:p w14:paraId="42DFC46A" w14:textId="77777777" w:rsidR="0084574C" w:rsidRPr="0084574C" w:rsidRDefault="0084574C" w:rsidP="0084574C">
      <w:pPr>
        <w:spacing w:line="255" w:lineRule="exact"/>
        <w:rPr>
          <w:rFonts w:ascii="Times New Roman" w:eastAsia="Times New Roman" w:hAnsi="Times New Roman" w:cs="Times New Roman"/>
          <w:lang w:val="en-US"/>
        </w:rPr>
      </w:pPr>
    </w:p>
    <w:p w14:paraId="1D7EDF1E" w14:textId="77777777" w:rsidR="0084574C" w:rsidRPr="00B76CB5" w:rsidRDefault="0084574C" w:rsidP="0084574C">
      <w:pPr>
        <w:spacing w:line="0" w:lineRule="atLeast"/>
        <w:rPr>
          <w:rFonts w:ascii="Times New Roman" w:hAnsi="Times New Roman" w:cs="Times New Roman"/>
          <w:color w:val="4A4A4A"/>
          <w:sz w:val="21"/>
          <w:lang w:val="en-US"/>
        </w:rPr>
      </w:pPr>
      <w:r w:rsidRPr="00B76CB5">
        <w:rPr>
          <w:rFonts w:ascii="Times New Roman" w:hAnsi="Times New Roman" w:cs="Times New Roman"/>
          <w:color w:val="4A4A4A"/>
          <w:sz w:val="21"/>
          <w:lang w:val="en-US"/>
        </w:rPr>
        <w:t>DPI</w:t>
      </w:r>
      <w:r w:rsidRPr="00846A04">
        <w:rPr>
          <w:rFonts w:ascii="Times New Roman" w:hAnsi="Times New Roman" w:cs="Times New Roman"/>
          <w:color w:val="4A4A4A"/>
          <w:sz w:val="21"/>
        </w:rPr>
        <w:t xml:space="preserve"> = </w:t>
      </w:r>
      <w:r>
        <w:rPr>
          <w:rFonts w:ascii="Times New Roman" w:hAnsi="Times New Roman" w:cs="Times New Roman"/>
          <w:color w:val="4A4A4A"/>
          <w:sz w:val="21"/>
        </w:rPr>
        <w:t>Измерение</w:t>
      </w:r>
      <w:r w:rsidRPr="00846A04">
        <w:rPr>
          <w:rFonts w:ascii="Times New Roman" w:hAnsi="Times New Roman" w:cs="Times New Roman"/>
          <w:color w:val="4A4A4A"/>
          <w:sz w:val="21"/>
        </w:rPr>
        <w:t xml:space="preserve"> (</w:t>
      </w:r>
      <w:r>
        <w:rPr>
          <w:rFonts w:ascii="Times New Roman" w:hAnsi="Times New Roman" w:cs="Times New Roman"/>
          <w:color w:val="4A4A4A"/>
          <w:sz w:val="21"/>
        </w:rPr>
        <w:t>Пол</w:t>
      </w:r>
      <w:r w:rsidRPr="00846A04">
        <w:rPr>
          <w:rFonts w:ascii="Times New Roman" w:hAnsi="Times New Roman" w:cs="Times New Roman"/>
          <w:color w:val="4A4A4A"/>
          <w:sz w:val="21"/>
        </w:rPr>
        <w:t xml:space="preserve">, </w:t>
      </w:r>
      <w:r>
        <w:rPr>
          <w:rFonts w:ascii="Times New Roman" w:hAnsi="Times New Roman" w:cs="Times New Roman"/>
          <w:color w:val="4A4A4A"/>
          <w:sz w:val="21"/>
        </w:rPr>
        <w:t>Благосостояние</w:t>
      </w:r>
      <w:r w:rsidRPr="00846A04">
        <w:rPr>
          <w:rFonts w:ascii="Times New Roman" w:hAnsi="Times New Roman" w:cs="Times New Roman"/>
          <w:color w:val="4A4A4A"/>
          <w:sz w:val="21"/>
        </w:rPr>
        <w:t xml:space="preserve">, </w:t>
      </w:r>
      <w:r>
        <w:rPr>
          <w:rFonts w:ascii="Times New Roman" w:hAnsi="Times New Roman" w:cs="Times New Roman"/>
          <w:color w:val="4A4A4A"/>
          <w:sz w:val="21"/>
        </w:rPr>
        <w:t>Расположение</w:t>
      </w:r>
      <w:r w:rsidRPr="00846A04">
        <w:rPr>
          <w:rFonts w:ascii="Times New Roman" w:hAnsi="Times New Roman" w:cs="Times New Roman"/>
          <w:color w:val="4A4A4A"/>
          <w:sz w:val="21"/>
        </w:rPr>
        <w:t xml:space="preserve">, </w:t>
      </w:r>
      <w:r>
        <w:rPr>
          <w:rFonts w:ascii="Times New Roman" w:hAnsi="Times New Roman" w:cs="Times New Roman"/>
          <w:color w:val="4A4A4A"/>
          <w:sz w:val="21"/>
        </w:rPr>
        <w:t>и др</w:t>
      </w:r>
      <w:r w:rsidRPr="00846A04">
        <w:rPr>
          <w:rFonts w:ascii="Times New Roman" w:hAnsi="Times New Roman" w:cs="Times New Roman"/>
          <w:color w:val="4A4A4A"/>
          <w:sz w:val="21"/>
        </w:rPr>
        <w:t xml:space="preserve">.) </w:t>
      </w:r>
      <w:r w:rsidRPr="00B76CB5">
        <w:rPr>
          <w:rFonts w:ascii="Times New Roman" w:hAnsi="Times New Roman" w:cs="Times New Roman"/>
          <w:color w:val="4A4A4A"/>
          <w:sz w:val="21"/>
        </w:rPr>
        <w:t>Индекса</w:t>
      </w:r>
      <w:r w:rsidRPr="00B76CB5">
        <w:rPr>
          <w:rFonts w:ascii="Times New Roman" w:hAnsi="Times New Roman" w:cs="Times New Roman"/>
          <w:color w:val="4A4A4A"/>
          <w:sz w:val="21"/>
          <w:lang w:val="en-US"/>
        </w:rPr>
        <w:t xml:space="preserve"> </w:t>
      </w:r>
      <w:r w:rsidRPr="00B76CB5">
        <w:rPr>
          <w:rFonts w:ascii="Times New Roman" w:hAnsi="Times New Roman" w:cs="Times New Roman"/>
          <w:color w:val="4A4A4A"/>
          <w:sz w:val="21"/>
        </w:rPr>
        <w:t>равенства</w:t>
      </w:r>
    </w:p>
    <w:p w14:paraId="274235C0" w14:textId="77777777" w:rsidR="0084574C" w:rsidRPr="00B76CB5" w:rsidRDefault="0084574C" w:rsidP="0084574C">
      <w:pPr>
        <w:spacing w:line="257" w:lineRule="exact"/>
        <w:rPr>
          <w:rFonts w:ascii="Times New Roman" w:eastAsia="Times New Roman" w:hAnsi="Times New Roman" w:cs="Times New Roman"/>
          <w:lang w:val="en-US"/>
        </w:rPr>
      </w:pPr>
    </w:p>
    <w:p w14:paraId="3214D4E7" w14:textId="77777777" w:rsidR="0084574C" w:rsidRPr="00B76CB5" w:rsidRDefault="0084574C" w:rsidP="0084574C">
      <w:pPr>
        <w:spacing w:line="0" w:lineRule="atLeast"/>
        <w:rPr>
          <w:rFonts w:ascii="Times New Roman" w:hAnsi="Times New Roman" w:cs="Times New Roman"/>
          <w:color w:val="4A4A4A"/>
          <w:sz w:val="21"/>
        </w:rPr>
      </w:pPr>
      <w:r w:rsidRPr="00B76CB5">
        <w:rPr>
          <w:rFonts w:ascii="Times New Roman" w:hAnsi="Times New Roman" w:cs="Times New Roman"/>
          <w:color w:val="4A4A4A"/>
          <w:sz w:val="21"/>
          <w:lang w:val="en-US"/>
        </w:rPr>
        <w:t>Indi</w:t>
      </w:r>
      <w:r w:rsidRPr="00846A04">
        <w:rPr>
          <w:rFonts w:ascii="Times New Roman" w:hAnsi="Times New Roman" w:cs="Times New Roman"/>
          <w:color w:val="4A4A4A"/>
          <w:sz w:val="21"/>
        </w:rPr>
        <w:t xml:space="preserve"> = </w:t>
      </w:r>
      <w:r w:rsidRPr="00B76CB5">
        <w:rPr>
          <w:rFonts w:ascii="Times New Roman" w:hAnsi="Times New Roman" w:cs="Times New Roman"/>
          <w:color w:val="4A4A4A"/>
          <w:sz w:val="21"/>
        </w:rPr>
        <w:t>Показатель "Образование 2030" i, для которого необходима равная мера.</w:t>
      </w:r>
    </w:p>
    <w:p w14:paraId="643866B3" w14:textId="77777777" w:rsidR="0084574C" w:rsidRPr="00B76CB5" w:rsidRDefault="0084574C" w:rsidP="0084574C">
      <w:pPr>
        <w:spacing w:line="257" w:lineRule="exact"/>
        <w:rPr>
          <w:rFonts w:ascii="Times New Roman" w:eastAsia="Times New Roman" w:hAnsi="Times New Roman" w:cs="Times New Roman"/>
        </w:rPr>
      </w:pPr>
    </w:p>
    <w:p w14:paraId="62C8D77D" w14:textId="77777777" w:rsidR="0084574C" w:rsidRPr="00B76CB5" w:rsidRDefault="0084574C" w:rsidP="0084574C">
      <w:pPr>
        <w:spacing w:line="0" w:lineRule="atLeast"/>
        <w:rPr>
          <w:rFonts w:ascii="Times New Roman" w:hAnsi="Times New Roman" w:cs="Times New Roman"/>
          <w:color w:val="4A4A4A"/>
          <w:sz w:val="21"/>
        </w:rPr>
      </w:pPr>
      <w:r w:rsidRPr="00B76CB5">
        <w:rPr>
          <w:rFonts w:ascii="Times New Roman" w:hAnsi="Times New Roman" w:cs="Times New Roman"/>
          <w:color w:val="4A4A4A"/>
          <w:sz w:val="21"/>
          <w:lang w:val="en-US"/>
        </w:rPr>
        <w:t>d</w:t>
      </w:r>
      <w:r w:rsidRPr="00B76CB5">
        <w:rPr>
          <w:rFonts w:ascii="Times New Roman" w:hAnsi="Times New Roman" w:cs="Times New Roman"/>
          <w:color w:val="4A4A4A"/>
          <w:sz w:val="21"/>
        </w:rPr>
        <w:t xml:space="preserve"> = предположительно дискриминируемая группа (женщины, бедные и т.д.)</w:t>
      </w:r>
    </w:p>
    <w:p w14:paraId="4DFFB6EB" w14:textId="77777777" w:rsidR="0084574C" w:rsidRPr="00B76CB5" w:rsidRDefault="0084574C" w:rsidP="0084574C">
      <w:pPr>
        <w:spacing w:line="255" w:lineRule="exact"/>
        <w:rPr>
          <w:rFonts w:ascii="Times New Roman" w:eastAsia="Times New Roman" w:hAnsi="Times New Roman" w:cs="Times New Roman"/>
        </w:rPr>
      </w:pPr>
    </w:p>
    <w:p w14:paraId="66192D69" w14:textId="77777777" w:rsidR="0084574C" w:rsidRPr="00B76CB5" w:rsidRDefault="0084574C" w:rsidP="0084574C">
      <w:pPr>
        <w:spacing w:line="0" w:lineRule="atLeast"/>
        <w:rPr>
          <w:rFonts w:ascii="Times New Roman" w:hAnsi="Times New Roman" w:cs="Times New Roman"/>
          <w:color w:val="4A4A4A"/>
          <w:sz w:val="21"/>
        </w:rPr>
      </w:pPr>
      <w:r w:rsidRPr="00B76CB5">
        <w:rPr>
          <w:rFonts w:ascii="Times New Roman" w:hAnsi="Times New Roman" w:cs="Times New Roman"/>
          <w:color w:val="4A4A4A"/>
          <w:sz w:val="21"/>
          <w:lang w:val="en-US"/>
        </w:rPr>
        <w:t>a</w:t>
      </w:r>
      <w:r w:rsidRPr="00B76CB5">
        <w:rPr>
          <w:rFonts w:ascii="Times New Roman" w:hAnsi="Times New Roman" w:cs="Times New Roman"/>
          <w:color w:val="4A4A4A"/>
          <w:sz w:val="21"/>
        </w:rPr>
        <w:t xml:space="preserve"> = другая группа (т.е. мужчины, богатые и т.д.)</w:t>
      </w:r>
    </w:p>
    <w:p w14:paraId="6EEFFF64" w14:textId="77777777" w:rsidR="0084574C" w:rsidRPr="00B76CB5" w:rsidRDefault="0084574C" w:rsidP="0084574C">
      <w:pPr>
        <w:spacing w:line="257" w:lineRule="exact"/>
        <w:rPr>
          <w:rFonts w:ascii="Times New Roman" w:eastAsia="Times New Roman" w:hAnsi="Times New Roman" w:cs="Times New Roman"/>
        </w:rPr>
      </w:pPr>
    </w:p>
    <w:p w14:paraId="08258EE6" w14:textId="77777777" w:rsidR="0084574C" w:rsidRPr="00B76CB5" w:rsidRDefault="0084574C" w:rsidP="0084574C">
      <w:pPr>
        <w:spacing w:line="0" w:lineRule="atLeast"/>
        <w:rPr>
          <w:rFonts w:ascii="Times New Roman" w:hAnsi="Times New Roman" w:cs="Times New Roman"/>
          <w:b/>
          <w:color w:val="4A4A4A"/>
          <w:sz w:val="21"/>
        </w:rPr>
      </w:pPr>
      <w:r>
        <w:rPr>
          <w:rFonts w:ascii="Times New Roman" w:hAnsi="Times New Roman" w:cs="Times New Roman"/>
          <w:b/>
          <w:color w:val="4A4A4A"/>
          <w:sz w:val="21"/>
        </w:rPr>
        <w:t>Дез</w:t>
      </w:r>
      <w:r w:rsidRPr="00B76CB5">
        <w:rPr>
          <w:rFonts w:ascii="Times New Roman" w:hAnsi="Times New Roman" w:cs="Times New Roman"/>
          <w:b/>
          <w:color w:val="4A4A4A"/>
          <w:sz w:val="21"/>
        </w:rPr>
        <w:t>агрег</w:t>
      </w:r>
      <w:r>
        <w:rPr>
          <w:rFonts w:ascii="Times New Roman" w:hAnsi="Times New Roman" w:cs="Times New Roman"/>
          <w:b/>
          <w:color w:val="4A4A4A"/>
          <w:sz w:val="21"/>
        </w:rPr>
        <w:t>ация</w:t>
      </w:r>
      <w:r w:rsidRPr="00B76CB5">
        <w:rPr>
          <w:rFonts w:ascii="Times New Roman" w:hAnsi="Times New Roman" w:cs="Times New Roman"/>
          <w:b/>
          <w:color w:val="4A4A4A"/>
          <w:sz w:val="21"/>
        </w:rPr>
        <w:t>:</w:t>
      </w:r>
    </w:p>
    <w:p w14:paraId="23E7D2DE" w14:textId="77777777" w:rsidR="0084574C" w:rsidRPr="00B76CB5" w:rsidRDefault="0084574C" w:rsidP="0084574C">
      <w:pPr>
        <w:spacing w:line="335" w:lineRule="exact"/>
        <w:rPr>
          <w:rFonts w:ascii="Times New Roman" w:eastAsia="Times New Roman" w:hAnsi="Times New Roman" w:cs="Times New Roman"/>
        </w:rPr>
      </w:pPr>
    </w:p>
    <w:p w14:paraId="0F9142CD" w14:textId="77777777" w:rsidR="0084574C" w:rsidRPr="00B76CB5" w:rsidRDefault="0084574C" w:rsidP="0084574C">
      <w:pPr>
        <w:spacing w:line="0" w:lineRule="atLeast"/>
        <w:rPr>
          <w:rFonts w:ascii="Times New Roman" w:hAnsi="Times New Roman" w:cs="Times New Roman"/>
          <w:color w:val="4A4A4A"/>
          <w:sz w:val="21"/>
        </w:rPr>
      </w:pPr>
      <w:r w:rsidRPr="00B76CB5">
        <w:rPr>
          <w:rFonts w:ascii="Times New Roman" w:hAnsi="Times New Roman" w:cs="Times New Roman"/>
          <w:color w:val="4A4A4A"/>
          <w:sz w:val="21"/>
        </w:rPr>
        <w:t>Отсутствует, поскольку индексы равенства напрямую соотносят две группы населения.</w:t>
      </w:r>
    </w:p>
    <w:p w14:paraId="52BC7622" w14:textId="77777777" w:rsidR="0084574C" w:rsidRPr="00B76CB5" w:rsidRDefault="0084574C" w:rsidP="0084574C">
      <w:pPr>
        <w:spacing w:line="255" w:lineRule="exact"/>
        <w:rPr>
          <w:rFonts w:ascii="Times New Roman" w:eastAsia="Times New Roman" w:hAnsi="Times New Roman" w:cs="Times New Roman"/>
        </w:rPr>
      </w:pPr>
    </w:p>
    <w:p w14:paraId="230CD104" w14:textId="77777777" w:rsidR="0084574C" w:rsidRPr="00B76CB5" w:rsidRDefault="0084574C" w:rsidP="0084574C">
      <w:pPr>
        <w:spacing w:line="0" w:lineRule="atLeast"/>
        <w:rPr>
          <w:rFonts w:ascii="Times New Roman" w:hAnsi="Times New Roman" w:cs="Times New Roman"/>
          <w:b/>
          <w:color w:val="4A4A4A"/>
          <w:sz w:val="21"/>
        </w:rPr>
      </w:pPr>
      <w:r w:rsidRPr="00B76CB5">
        <w:rPr>
          <w:rFonts w:ascii="Times New Roman" w:hAnsi="Times New Roman" w:cs="Times New Roman"/>
          <w:b/>
          <w:color w:val="4A4A4A"/>
          <w:sz w:val="21"/>
        </w:rPr>
        <w:t>Обработка отсутствующих значений:</w:t>
      </w:r>
    </w:p>
    <w:p w14:paraId="3DBB580D" w14:textId="77777777" w:rsidR="0084574C" w:rsidRPr="00B76CB5" w:rsidRDefault="0084574C" w:rsidP="0084574C">
      <w:pPr>
        <w:spacing w:line="335" w:lineRule="exact"/>
        <w:rPr>
          <w:rFonts w:ascii="Times New Roman" w:eastAsia="Times New Roman" w:hAnsi="Times New Roman" w:cs="Times New Roman"/>
        </w:rPr>
      </w:pPr>
    </w:p>
    <w:p w14:paraId="572DBD25" w14:textId="77777777" w:rsidR="0084574C" w:rsidRPr="00B76CB5" w:rsidRDefault="0084574C" w:rsidP="0084574C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ascii="Times New Roman" w:eastAsia="Symbol" w:hAnsi="Times New Roman" w:cs="Times New Roman"/>
          <w:color w:val="1C75BC"/>
        </w:rPr>
      </w:pPr>
      <w:r w:rsidRPr="00B76CB5">
        <w:rPr>
          <w:rFonts w:ascii="Times New Roman" w:hAnsi="Times New Roman" w:cs="Times New Roman"/>
          <w:color w:val="1C75BC"/>
          <w:sz w:val="21"/>
        </w:rPr>
        <w:t>На национальном уровне</w:t>
      </w:r>
    </w:p>
    <w:p w14:paraId="10BE06CA" w14:textId="77777777" w:rsidR="0084574C" w:rsidRPr="00B76CB5" w:rsidRDefault="0084574C" w:rsidP="0084574C">
      <w:pPr>
        <w:spacing w:line="254" w:lineRule="exact"/>
        <w:rPr>
          <w:rFonts w:ascii="Times New Roman" w:eastAsia="Symbol" w:hAnsi="Times New Roman" w:cs="Times New Roman"/>
          <w:color w:val="1C75BC"/>
        </w:rPr>
      </w:pPr>
    </w:p>
    <w:p w14:paraId="65173EC2" w14:textId="77777777" w:rsidR="0084574C" w:rsidRPr="00B76CB5" w:rsidRDefault="0084574C" w:rsidP="0084574C">
      <w:pPr>
        <w:spacing w:line="0" w:lineRule="atLeast"/>
        <w:ind w:left="720"/>
        <w:rPr>
          <w:rFonts w:ascii="Times New Roman" w:hAnsi="Times New Roman" w:cs="Times New Roman"/>
          <w:color w:val="4A4A4A"/>
          <w:sz w:val="21"/>
        </w:rPr>
      </w:pPr>
      <w:r w:rsidRPr="00B76CB5">
        <w:rPr>
          <w:rFonts w:ascii="Times New Roman" w:hAnsi="Times New Roman" w:cs="Times New Roman"/>
          <w:color w:val="4A4A4A"/>
          <w:sz w:val="21"/>
        </w:rPr>
        <w:t>Так же, как и основной показатель.</w:t>
      </w:r>
    </w:p>
    <w:p w14:paraId="47CF8E57" w14:textId="77777777" w:rsidR="0084574C" w:rsidRPr="00B76CB5" w:rsidRDefault="0084574C" w:rsidP="0084574C">
      <w:pPr>
        <w:spacing w:line="258" w:lineRule="exact"/>
        <w:rPr>
          <w:rFonts w:ascii="Times New Roman" w:eastAsia="Symbol" w:hAnsi="Times New Roman" w:cs="Times New Roman"/>
          <w:color w:val="1C75BC"/>
        </w:rPr>
      </w:pPr>
    </w:p>
    <w:p w14:paraId="00946EBC" w14:textId="77777777" w:rsidR="0084574C" w:rsidRPr="00B76CB5" w:rsidRDefault="0084574C" w:rsidP="0084574C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ascii="Times New Roman" w:eastAsia="Symbol" w:hAnsi="Times New Roman" w:cs="Times New Roman"/>
          <w:color w:val="1C75BC"/>
        </w:rPr>
      </w:pPr>
      <w:r w:rsidRPr="00B76CB5">
        <w:rPr>
          <w:rFonts w:ascii="Times New Roman" w:hAnsi="Times New Roman" w:cs="Times New Roman"/>
          <w:color w:val="1C75BC"/>
          <w:sz w:val="21"/>
        </w:rPr>
        <w:t>На региональном и мировом уровнях</w:t>
      </w:r>
    </w:p>
    <w:p w14:paraId="5968CE94" w14:textId="77777777" w:rsidR="0084574C" w:rsidRPr="00B76CB5" w:rsidRDefault="0084574C" w:rsidP="0084574C">
      <w:pPr>
        <w:spacing w:line="254" w:lineRule="exact"/>
        <w:rPr>
          <w:rFonts w:ascii="Times New Roman" w:eastAsia="Symbol" w:hAnsi="Times New Roman" w:cs="Times New Roman"/>
          <w:color w:val="1C75BC"/>
        </w:rPr>
      </w:pPr>
    </w:p>
    <w:p w14:paraId="24C9EB05" w14:textId="77777777" w:rsidR="0084574C" w:rsidRPr="00B76CB5" w:rsidRDefault="0084574C" w:rsidP="0084574C">
      <w:pPr>
        <w:spacing w:line="0" w:lineRule="atLeast"/>
        <w:ind w:left="720"/>
        <w:rPr>
          <w:rFonts w:ascii="Times New Roman" w:hAnsi="Times New Roman" w:cs="Times New Roman"/>
          <w:color w:val="4A4A4A"/>
          <w:sz w:val="21"/>
        </w:rPr>
      </w:pPr>
      <w:r w:rsidRPr="00B76CB5">
        <w:rPr>
          <w:rFonts w:ascii="Times New Roman" w:hAnsi="Times New Roman" w:cs="Times New Roman"/>
          <w:color w:val="4A4A4A"/>
          <w:sz w:val="21"/>
        </w:rPr>
        <w:t>Так же, как и основной показатель.</w:t>
      </w:r>
    </w:p>
    <w:p w14:paraId="7149E94B" w14:textId="77777777" w:rsidR="0084574C" w:rsidRPr="00B76CB5" w:rsidRDefault="0084574C" w:rsidP="0084574C">
      <w:pPr>
        <w:spacing w:line="255" w:lineRule="exact"/>
        <w:rPr>
          <w:rFonts w:ascii="Times New Roman" w:eastAsia="Times New Roman" w:hAnsi="Times New Roman" w:cs="Times New Roman"/>
        </w:rPr>
      </w:pPr>
    </w:p>
    <w:p w14:paraId="3B87D137" w14:textId="77777777" w:rsidR="0084574C" w:rsidRPr="00B76CB5" w:rsidRDefault="0084574C" w:rsidP="0084574C">
      <w:pPr>
        <w:spacing w:line="0" w:lineRule="atLeast"/>
        <w:rPr>
          <w:rFonts w:ascii="Times New Roman" w:hAnsi="Times New Roman" w:cs="Times New Roman"/>
          <w:b/>
          <w:color w:val="4A4A4A"/>
          <w:sz w:val="21"/>
        </w:rPr>
      </w:pPr>
      <w:r w:rsidRPr="00B76CB5">
        <w:rPr>
          <w:rFonts w:ascii="Times New Roman" w:hAnsi="Times New Roman" w:cs="Times New Roman"/>
          <w:b/>
          <w:color w:val="4A4A4A"/>
          <w:sz w:val="21"/>
        </w:rPr>
        <w:t>Региональные агрегаты:</w:t>
      </w:r>
    </w:p>
    <w:p w14:paraId="64720544" w14:textId="77777777" w:rsidR="0084574C" w:rsidRPr="00B76CB5" w:rsidRDefault="0084574C" w:rsidP="0084574C">
      <w:pPr>
        <w:spacing w:line="334" w:lineRule="exact"/>
        <w:rPr>
          <w:rFonts w:ascii="Times New Roman" w:eastAsia="Times New Roman" w:hAnsi="Times New Roman" w:cs="Times New Roman"/>
        </w:rPr>
      </w:pPr>
    </w:p>
    <w:p w14:paraId="0540FD30" w14:textId="77777777" w:rsidR="0084574C" w:rsidRPr="00B76CB5" w:rsidRDefault="0084574C" w:rsidP="0084574C">
      <w:pPr>
        <w:spacing w:line="0" w:lineRule="atLeast"/>
        <w:rPr>
          <w:rFonts w:ascii="Times New Roman" w:hAnsi="Times New Roman" w:cs="Times New Roman"/>
          <w:color w:val="4A4A4A"/>
          <w:sz w:val="21"/>
        </w:rPr>
      </w:pPr>
      <w:r w:rsidRPr="00B76CB5">
        <w:rPr>
          <w:rFonts w:ascii="Times New Roman" w:hAnsi="Times New Roman" w:cs="Times New Roman"/>
          <w:color w:val="4A4A4A"/>
          <w:sz w:val="21"/>
        </w:rPr>
        <w:t>Такие же, как и в основном показателе.</w:t>
      </w:r>
    </w:p>
    <w:p w14:paraId="293DDB1A" w14:textId="77777777" w:rsidR="0084574C" w:rsidRPr="00B76CB5" w:rsidRDefault="0084574C" w:rsidP="0084574C">
      <w:pPr>
        <w:spacing w:line="257" w:lineRule="exact"/>
        <w:rPr>
          <w:rFonts w:ascii="Times New Roman" w:eastAsia="Times New Roman" w:hAnsi="Times New Roman" w:cs="Times New Roman"/>
        </w:rPr>
      </w:pPr>
    </w:p>
    <w:p w14:paraId="450B44EB" w14:textId="77777777" w:rsidR="0084574C" w:rsidRPr="00B76CB5" w:rsidRDefault="0084574C" w:rsidP="0084574C">
      <w:pPr>
        <w:spacing w:line="0" w:lineRule="atLeast"/>
        <w:rPr>
          <w:rFonts w:ascii="Times New Roman" w:hAnsi="Times New Roman" w:cs="Times New Roman"/>
          <w:b/>
          <w:color w:val="4A4A4A"/>
          <w:sz w:val="21"/>
        </w:rPr>
      </w:pPr>
      <w:r w:rsidRPr="00B76CB5">
        <w:rPr>
          <w:rFonts w:ascii="Times New Roman" w:hAnsi="Times New Roman" w:cs="Times New Roman"/>
          <w:b/>
          <w:color w:val="4A4A4A"/>
          <w:sz w:val="21"/>
        </w:rPr>
        <w:t xml:space="preserve">Источники </w:t>
      </w:r>
      <w:r>
        <w:rPr>
          <w:rFonts w:ascii="Times New Roman" w:hAnsi="Times New Roman" w:cs="Times New Roman"/>
          <w:b/>
          <w:color w:val="4A4A4A"/>
          <w:sz w:val="21"/>
        </w:rPr>
        <w:t>расхождений</w:t>
      </w:r>
      <w:r w:rsidRPr="00B76CB5">
        <w:rPr>
          <w:rFonts w:ascii="Times New Roman" w:hAnsi="Times New Roman" w:cs="Times New Roman"/>
          <w:b/>
          <w:color w:val="4A4A4A"/>
          <w:sz w:val="21"/>
        </w:rPr>
        <w:t>:</w:t>
      </w:r>
    </w:p>
    <w:p w14:paraId="5C5FC85B" w14:textId="77777777" w:rsidR="0084574C" w:rsidRPr="00B76CB5" w:rsidRDefault="0084574C" w:rsidP="0084574C">
      <w:pPr>
        <w:spacing w:line="332" w:lineRule="exact"/>
        <w:rPr>
          <w:rFonts w:ascii="Times New Roman" w:eastAsia="Times New Roman" w:hAnsi="Times New Roman" w:cs="Times New Roman"/>
        </w:rPr>
      </w:pPr>
    </w:p>
    <w:p w14:paraId="619634DB" w14:textId="77777777" w:rsidR="0084574C" w:rsidRPr="00B76CB5" w:rsidRDefault="0084574C" w:rsidP="0084574C">
      <w:pPr>
        <w:spacing w:line="0" w:lineRule="atLeast"/>
        <w:rPr>
          <w:rFonts w:ascii="Times New Roman" w:hAnsi="Times New Roman" w:cs="Times New Roman"/>
          <w:color w:val="4A4A4A"/>
          <w:sz w:val="21"/>
        </w:rPr>
      </w:pPr>
      <w:r w:rsidRPr="00B76CB5">
        <w:rPr>
          <w:rFonts w:ascii="Times New Roman" w:hAnsi="Times New Roman" w:cs="Times New Roman"/>
          <w:color w:val="4A4A4A"/>
          <w:sz w:val="21"/>
        </w:rPr>
        <w:t>Такие же, как и в основном показателе.</w:t>
      </w:r>
    </w:p>
    <w:p w14:paraId="5A76A1AE" w14:textId="77777777" w:rsidR="0084574C" w:rsidRPr="00B76CB5" w:rsidRDefault="0084574C" w:rsidP="0084574C">
      <w:pPr>
        <w:spacing w:line="259" w:lineRule="exact"/>
        <w:rPr>
          <w:rFonts w:ascii="Times New Roman" w:eastAsia="Times New Roman" w:hAnsi="Times New Roman" w:cs="Times New Roman"/>
        </w:rPr>
      </w:pPr>
    </w:p>
    <w:p w14:paraId="14256E2D" w14:textId="77777777" w:rsidR="0084574C" w:rsidRPr="00B76CB5" w:rsidRDefault="0084574C" w:rsidP="0084574C">
      <w:pPr>
        <w:spacing w:line="0" w:lineRule="atLeast"/>
        <w:rPr>
          <w:rFonts w:ascii="Times New Roman" w:hAnsi="Times New Roman" w:cs="Times New Roman"/>
          <w:color w:val="1C75BC"/>
          <w:sz w:val="36"/>
        </w:rPr>
      </w:pPr>
      <w:r w:rsidRPr="00B76CB5">
        <w:rPr>
          <w:rFonts w:ascii="Times New Roman" w:hAnsi="Times New Roman" w:cs="Times New Roman"/>
          <w:color w:val="1C75BC"/>
          <w:sz w:val="36"/>
        </w:rPr>
        <w:t>Источники данных</w:t>
      </w:r>
    </w:p>
    <w:p w14:paraId="7B005F47" w14:textId="77777777" w:rsidR="0084574C" w:rsidRPr="00B76CB5" w:rsidRDefault="0084574C" w:rsidP="0084574C">
      <w:pPr>
        <w:spacing w:line="20" w:lineRule="exact"/>
        <w:rPr>
          <w:rFonts w:ascii="Times New Roman" w:eastAsia="Times New Roman" w:hAnsi="Times New Roman" w:cs="Times New Roman"/>
        </w:rPr>
      </w:pPr>
      <w:r w:rsidRPr="00B76CB5">
        <w:rPr>
          <w:rFonts w:ascii="Times New Roman" w:hAnsi="Times New Roman" w:cs="Times New Roman"/>
          <w:noProof/>
          <w:color w:val="1C75BC"/>
          <w:sz w:val="36"/>
        </w:rPr>
        <w:drawing>
          <wp:anchor distT="0" distB="0" distL="114300" distR="114300" simplePos="0" relativeHeight="251662336" behindDoc="1" locked="0" layoutInCell="1" allowOverlap="1" wp14:anchorId="2BC57F44" wp14:editId="52B02B25">
            <wp:simplePos x="0" y="0"/>
            <wp:positionH relativeFrom="column">
              <wp:posOffset>-17145</wp:posOffset>
            </wp:positionH>
            <wp:positionV relativeFrom="paragraph">
              <wp:posOffset>55880</wp:posOffset>
            </wp:positionV>
            <wp:extent cx="5768975" cy="18415"/>
            <wp:effectExtent l="0" t="0" r="0" b="0"/>
            <wp:wrapNone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542A11" w14:textId="77777777" w:rsidR="0084574C" w:rsidRPr="00B76CB5" w:rsidRDefault="0084574C" w:rsidP="0084574C">
      <w:pPr>
        <w:spacing w:line="384" w:lineRule="exact"/>
        <w:rPr>
          <w:rFonts w:ascii="Times New Roman" w:eastAsia="Times New Roman" w:hAnsi="Times New Roman" w:cs="Times New Roman"/>
        </w:rPr>
      </w:pPr>
    </w:p>
    <w:p w14:paraId="2FDEB102" w14:textId="77777777" w:rsidR="0084574C" w:rsidRPr="00B76CB5" w:rsidRDefault="0084574C" w:rsidP="0084574C">
      <w:pPr>
        <w:spacing w:line="0" w:lineRule="atLeast"/>
        <w:rPr>
          <w:rFonts w:ascii="Times New Roman" w:hAnsi="Times New Roman" w:cs="Times New Roman"/>
          <w:b/>
          <w:color w:val="4A4A4A"/>
          <w:sz w:val="21"/>
        </w:rPr>
      </w:pPr>
      <w:r w:rsidRPr="00B76CB5">
        <w:rPr>
          <w:rFonts w:ascii="Times New Roman" w:hAnsi="Times New Roman" w:cs="Times New Roman"/>
          <w:b/>
          <w:color w:val="4A4A4A"/>
          <w:sz w:val="21"/>
        </w:rPr>
        <w:t>Описание:</w:t>
      </w:r>
    </w:p>
    <w:p w14:paraId="0D39639C" w14:textId="77777777" w:rsidR="0084574C" w:rsidRPr="00B76CB5" w:rsidRDefault="0084574C" w:rsidP="0084574C">
      <w:pPr>
        <w:spacing w:line="332" w:lineRule="exact"/>
        <w:rPr>
          <w:rFonts w:ascii="Times New Roman" w:eastAsia="Times New Roman" w:hAnsi="Times New Roman" w:cs="Times New Roman"/>
        </w:rPr>
      </w:pPr>
    </w:p>
    <w:p w14:paraId="6DAF0EE4" w14:textId="77777777" w:rsidR="0084574C" w:rsidRPr="00B76CB5" w:rsidRDefault="0084574C" w:rsidP="0084574C">
      <w:pPr>
        <w:spacing w:line="0" w:lineRule="atLeast"/>
        <w:rPr>
          <w:rFonts w:ascii="Times New Roman" w:hAnsi="Times New Roman" w:cs="Times New Roman"/>
          <w:color w:val="4A4A4A"/>
          <w:sz w:val="21"/>
        </w:rPr>
      </w:pPr>
      <w:r w:rsidRPr="00B76CB5">
        <w:rPr>
          <w:rFonts w:ascii="Times New Roman" w:hAnsi="Times New Roman" w:cs="Times New Roman"/>
          <w:color w:val="4A4A4A"/>
          <w:sz w:val="21"/>
        </w:rPr>
        <w:t>Источники те же, как и для основных показателей этой цели.</w:t>
      </w:r>
    </w:p>
    <w:p w14:paraId="6FDB3C02" w14:textId="77777777" w:rsidR="0084574C" w:rsidRPr="00B76CB5" w:rsidRDefault="0084574C" w:rsidP="0084574C">
      <w:pPr>
        <w:spacing w:line="257" w:lineRule="exact"/>
        <w:rPr>
          <w:rFonts w:ascii="Times New Roman" w:eastAsia="Times New Roman" w:hAnsi="Times New Roman" w:cs="Times New Roman"/>
        </w:rPr>
      </w:pPr>
    </w:p>
    <w:p w14:paraId="489A0A3E" w14:textId="77777777" w:rsidR="0084574C" w:rsidRPr="00B76CB5" w:rsidRDefault="0084574C" w:rsidP="0084574C">
      <w:pPr>
        <w:spacing w:line="0" w:lineRule="atLeast"/>
        <w:rPr>
          <w:rFonts w:ascii="Times New Roman" w:hAnsi="Times New Roman" w:cs="Times New Roman"/>
          <w:b/>
          <w:color w:val="4A4A4A"/>
          <w:sz w:val="21"/>
        </w:rPr>
      </w:pPr>
      <w:r w:rsidRPr="00B76CB5">
        <w:rPr>
          <w:rFonts w:ascii="Times New Roman" w:hAnsi="Times New Roman" w:cs="Times New Roman"/>
          <w:b/>
          <w:color w:val="4A4A4A"/>
          <w:sz w:val="21"/>
        </w:rPr>
        <w:t>Процесс сбора:</w:t>
      </w:r>
    </w:p>
    <w:p w14:paraId="5887CD8E" w14:textId="77777777" w:rsidR="0084574C" w:rsidRPr="00B76CB5" w:rsidRDefault="0084574C" w:rsidP="0084574C">
      <w:pPr>
        <w:spacing w:line="334" w:lineRule="exact"/>
        <w:rPr>
          <w:rFonts w:ascii="Times New Roman" w:eastAsia="Times New Roman" w:hAnsi="Times New Roman" w:cs="Times New Roman"/>
        </w:rPr>
      </w:pPr>
    </w:p>
    <w:p w14:paraId="6CE5A30A" w14:textId="77777777" w:rsidR="0084574C" w:rsidRPr="00B76CB5" w:rsidRDefault="0084574C" w:rsidP="0084574C">
      <w:pPr>
        <w:spacing w:line="0" w:lineRule="atLeast"/>
        <w:rPr>
          <w:rFonts w:ascii="Times New Roman" w:hAnsi="Times New Roman" w:cs="Times New Roman"/>
          <w:color w:val="4A4A4A"/>
          <w:sz w:val="21"/>
        </w:rPr>
      </w:pPr>
      <w:r w:rsidRPr="00B76CB5">
        <w:rPr>
          <w:rFonts w:ascii="Times New Roman" w:hAnsi="Times New Roman" w:cs="Times New Roman"/>
          <w:color w:val="4A4A4A"/>
          <w:sz w:val="21"/>
        </w:rPr>
        <w:lastRenderedPageBreak/>
        <w:t>Так</w:t>
      </w:r>
      <w:r>
        <w:rPr>
          <w:rFonts w:ascii="Times New Roman" w:hAnsi="Times New Roman" w:cs="Times New Roman"/>
          <w:color w:val="4A4A4A"/>
          <w:sz w:val="21"/>
        </w:rPr>
        <w:t>ой</w:t>
      </w:r>
      <w:r w:rsidRPr="00B76CB5">
        <w:rPr>
          <w:rFonts w:ascii="Times New Roman" w:hAnsi="Times New Roman" w:cs="Times New Roman"/>
          <w:color w:val="4A4A4A"/>
          <w:sz w:val="21"/>
        </w:rPr>
        <w:t xml:space="preserve"> же, как и в основном показателе.</w:t>
      </w:r>
    </w:p>
    <w:p w14:paraId="40ACAA66" w14:textId="77777777" w:rsidR="0084574C" w:rsidRPr="00B76CB5" w:rsidRDefault="0084574C" w:rsidP="0084574C">
      <w:pPr>
        <w:spacing w:line="256" w:lineRule="exact"/>
        <w:rPr>
          <w:rFonts w:ascii="Times New Roman" w:eastAsia="Times New Roman" w:hAnsi="Times New Roman" w:cs="Times New Roman"/>
        </w:rPr>
      </w:pPr>
    </w:p>
    <w:p w14:paraId="3B11D6F5" w14:textId="77777777" w:rsidR="0084574C" w:rsidRPr="00B76CB5" w:rsidRDefault="0084574C" w:rsidP="0084574C">
      <w:pPr>
        <w:spacing w:line="0" w:lineRule="atLeast"/>
        <w:rPr>
          <w:rFonts w:ascii="Times New Roman" w:hAnsi="Times New Roman" w:cs="Times New Roman"/>
          <w:color w:val="1C75BC"/>
          <w:sz w:val="36"/>
        </w:rPr>
      </w:pPr>
      <w:r w:rsidRPr="00B76CB5">
        <w:rPr>
          <w:rFonts w:ascii="Times New Roman" w:hAnsi="Times New Roman" w:cs="Times New Roman"/>
          <w:color w:val="1C75BC"/>
          <w:sz w:val="36"/>
        </w:rPr>
        <w:t>Доступность данных</w:t>
      </w:r>
    </w:p>
    <w:p w14:paraId="36704EEB" w14:textId="77777777" w:rsidR="0084574C" w:rsidRPr="00B76CB5" w:rsidRDefault="0084574C" w:rsidP="0084574C">
      <w:pPr>
        <w:spacing w:line="20" w:lineRule="exact"/>
        <w:rPr>
          <w:rFonts w:ascii="Times New Roman" w:eastAsia="Times New Roman" w:hAnsi="Times New Roman" w:cs="Times New Roman"/>
        </w:rPr>
      </w:pPr>
      <w:r w:rsidRPr="00B76CB5">
        <w:rPr>
          <w:rFonts w:ascii="Times New Roman" w:hAnsi="Times New Roman" w:cs="Times New Roman"/>
          <w:noProof/>
          <w:color w:val="1C75BC"/>
          <w:sz w:val="36"/>
        </w:rPr>
        <w:drawing>
          <wp:anchor distT="0" distB="0" distL="114300" distR="114300" simplePos="0" relativeHeight="251663360" behindDoc="1" locked="0" layoutInCell="1" allowOverlap="1" wp14:anchorId="4B74034E" wp14:editId="3CAFB183">
            <wp:simplePos x="0" y="0"/>
            <wp:positionH relativeFrom="column">
              <wp:posOffset>-17145</wp:posOffset>
            </wp:positionH>
            <wp:positionV relativeFrom="paragraph">
              <wp:posOffset>55880</wp:posOffset>
            </wp:positionV>
            <wp:extent cx="5768975" cy="18415"/>
            <wp:effectExtent l="0" t="0" r="0" b="0"/>
            <wp:wrapNone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906604" w14:textId="77777777" w:rsidR="0084574C" w:rsidRPr="00B76CB5" w:rsidRDefault="0084574C" w:rsidP="0084574C">
      <w:pPr>
        <w:spacing w:line="384" w:lineRule="exact"/>
        <w:rPr>
          <w:rFonts w:ascii="Times New Roman" w:eastAsia="Times New Roman" w:hAnsi="Times New Roman" w:cs="Times New Roman"/>
        </w:rPr>
      </w:pPr>
    </w:p>
    <w:p w14:paraId="77A6565B" w14:textId="77777777" w:rsidR="0084574C" w:rsidRPr="00B76CB5" w:rsidRDefault="0084574C" w:rsidP="0084574C">
      <w:pPr>
        <w:spacing w:line="0" w:lineRule="atLeast"/>
        <w:rPr>
          <w:rFonts w:ascii="Times New Roman" w:hAnsi="Times New Roman" w:cs="Times New Roman"/>
          <w:color w:val="4A4A4A"/>
          <w:sz w:val="21"/>
        </w:rPr>
      </w:pPr>
      <w:r w:rsidRPr="00B76CB5">
        <w:rPr>
          <w:rFonts w:ascii="Times New Roman" w:hAnsi="Times New Roman" w:cs="Times New Roman"/>
          <w:color w:val="4A4A4A"/>
          <w:sz w:val="21"/>
        </w:rPr>
        <w:t>Зависит от основного показателя.</w:t>
      </w:r>
    </w:p>
    <w:p w14:paraId="434BD606" w14:textId="77777777" w:rsidR="0084574C" w:rsidRPr="00B76CB5" w:rsidRDefault="0084574C" w:rsidP="0084574C">
      <w:pPr>
        <w:spacing w:line="0" w:lineRule="atLeast"/>
        <w:rPr>
          <w:rFonts w:ascii="Times New Roman" w:hAnsi="Times New Roman" w:cs="Times New Roman"/>
          <w:color w:val="4A4A4A"/>
          <w:sz w:val="21"/>
        </w:rPr>
      </w:pPr>
    </w:p>
    <w:p w14:paraId="4F5E6C7C" w14:textId="77777777" w:rsidR="0084574C" w:rsidRPr="00B76CB5" w:rsidRDefault="0084574C" w:rsidP="0084574C">
      <w:pPr>
        <w:spacing w:line="0" w:lineRule="atLeast"/>
        <w:rPr>
          <w:rFonts w:ascii="Times New Roman" w:hAnsi="Times New Roman" w:cs="Times New Roman"/>
          <w:color w:val="1C75BC"/>
          <w:sz w:val="36"/>
        </w:rPr>
      </w:pPr>
      <w:bookmarkStart w:id="1" w:name="page3"/>
      <w:bookmarkEnd w:id="1"/>
      <w:r>
        <w:rPr>
          <w:rFonts w:ascii="Times New Roman" w:hAnsi="Times New Roman" w:cs="Times New Roman"/>
          <w:color w:val="1C75BC"/>
          <w:sz w:val="36"/>
        </w:rPr>
        <w:t>Календарь</w:t>
      </w:r>
    </w:p>
    <w:p w14:paraId="7474B5BF" w14:textId="77777777" w:rsidR="0084574C" w:rsidRPr="00B76CB5" w:rsidRDefault="0084574C" w:rsidP="0084574C">
      <w:pPr>
        <w:spacing w:line="20" w:lineRule="exact"/>
        <w:rPr>
          <w:rFonts w:ascii="Times New Roman" w:eastAsia="Times New Roman" w:hAnsi="Times New Roman" w:cs="Times New Roman"/>
        </w:rPr>
      </w:pPr>
      <w:r w:rsidRPr="00B76CB5">
        <w:rPr>
          <w:rFonts w:ascii="Times New Roman" w:hAnsi="Times New Roman" w:cs="Times New Roman"/>
          <w:noProof/>
          <w:color w:val="1C75BC"/>
          <w:sz w:val="36"/>
        </w:rPr>
        <w:drawing>
          <wp:anchor distT="0" distB="0" distL="114300" distR="114300" simplePos="0" relativeHeight="251664384" behindDoc="1" locked="0" layoutInCell="1" allowOverlap="1" wp14:anchorId="3B39B0D4" wp14:editId="2F417E5F">
            <wp:simplePos x="0" y="0"/>
            <wp:positionH relativeFrom="column">
              <wp:posOffset>-17145</wp:posOffset>
            </wp:positionH>
            <wp:positionV relativeFrom="paragraph">
              <wp:posOffset>55880</wp:posOffset>
            </wp:positionV>
            <wp:extent cx="5768975" cy="18415"/>
            <wp:effectExtent l="0" t="0" r="0" b="0"/>
            <wp:wrapNone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D6563" w14:textId="77777777" w:rsidR="0084574C" w:rsidRPr="00B76CB5" w:rsidRDefault="0084574C" w:rsidP="0084574C">
      <w:pPr>
        <w:spacing w:line="384" w:lineRule="exact"/>
        <w:rPr>
          <w:rFonts w:ascii="Times New Roman" w:eastAsia="Times New Roman" w:hAnsi="Times New Roman" w:cs="Times New Roman"/>
        </w:rPr>
      </w:pPr>
    </w:p>
    <w:p w14:paraId="4BD74A53" w14:textId="77777777" w:rsidR="0084574C" w:rsidRPr="00B76CB5" w:rsidRDefault="0084574C" w:rsidP="0084574C">
      <w:pPr>
        <w:spacing w:line="0" w:lineRule="atLeast"/>
        <w:rPr>
          <w:rFonts w:ascii="Times New Roman" w:hAnsi="Times New Roman" w:cs="Times New Roman"/>
          <w:b/>
          <w:color w:val="4A4A4A"/>
          <w:sz w:val="21"/>
        </w:rPr>
      </w:pPr>
      <w:r w:rsidRPr="00B76CB5">
        <w:rPr>
          <w:rFonts w:ascii="Times New Roman" w:hAnsi="Times New Roman" w:cs="Times New Roman"/>
          <w:b/>
          <w:color w:val="4A4A4A"/>
          <w:sz w:val="21"/>
        </w:rPr>
        <w:t>Сбор данных:</w:t>
      </w:r>
    </w:p>
    <w:p w14:paraId="1D4B374F" w14:textId="77777777" w:rsidR="0084574C" w:rsidRPr="00B76CB5" w:rsidRDefault="0084574C" w:rsidP="0084574C">
      <w:pPr>
        <w:spacing w:line="0" w:lineRule="atLeast"/>
        <w:rPr>
          <w:rFonts w:ascii="Times New Roman" w:hAnsi="Times New Roman" w:cs="Times New Roman"/>
          <w:color w:val="4A4A4A"/>
          <w:sz w:val="21"/>
        </w:rPr>
      </w:pPr>
    </w:p>
    <w:p w14:paraId="69958D6A" w14:textId="77777777" w:rsidR="0084574C" w:rsidRPr="00B76CB5" w:rsidRDefault="0084574C" w:rsidP="0084574C">
      <w:pPr>
        <w:spacing w:line="0" w:lineRule="atLeast"/>
        <w:rPr>
          <w:rFonts w:ascii="Times New Roman" w:hAnsi="Times New Roman" w:cs="Times New Roman"/>
          <w:color w:val="4A4A4A"/>
          <w:sz w:val="21"/>
        </w:rPr>
      </w:pPr>
      <w:r w:rsidRPr="00B76CB5">
        <w:rPr>
          <w:rFonts w:ascii="Times New Roman" w:hAnsi="Times New Roman" w:cs="Times New Roman"/>
          <w:color w:val="4A4A4A"/>
          <w:sz w:val="21"/>
        </w:rPr>
        <w:t>Зависит от основного показателя.</w:t>
      </w:r>
    </w:p>
    <w:p w14:paraId="295F12CC" w14:textId="77777777" w:rsidR="0084574C" w:rsidRPr="00B76CB5" w:rsidRDefault="0084574C" w:rsidP="0084574C">
      <w:pPr>
        <w:spacing w:line="296" w:lineRule="exact"/>
        <w:rPr>
          <w:rFonts w:ascii="Times New Roman" w:eastAsia="Times New Roman" w:hAnsi="Times New Roman" w:cs="Times New Roman"/>
        </w:rPr>
      </w:pPr>
    </w:p>
    <w:p w14:paraId="3F60D62E" w14:textId="77777777" w:rsidR="0084574C" w:rsidRPr="00B76CB5" w:rsidRDefault="0084574C" w:rsidP="0084574C">
      <w:pPr>
        <w:spacing w:line="0" w:lineRule="atLeast"/>
        <w:rPr>
          <w:rFonts w:ascii="Times New Roman" w:hAnsi="Times New Roman" w:cs="Times New Roman"/>
          <w:b/>
          <w:color w:val="4A4A4A"/>
          <w:sz w:val="21"/>
        </w:rPr>
      </w:pPr>
      <w:r>
        <w:rPr>
          <w:rFonts w:ascii="Times New Roman" w:hAnsi="Times New Roman" w:cs="Times New Roman"/>
          <w:b/>
          <w:color w:val="4A4A4A"/>
          <w:sz w:val="21"/>
        </w:rPr>
        <w:t>Выпуск</w:t>
      </w:r>
      <w:r w:rsidRPr="00B76CB5">
        <w:rPr>
          <w:rFonts w:ascii="Times New Roman" w:hAnsi="Times New Roman" w:cs="Times New Roman"/>
          <w:b/>
          <w:color w:val="4A4A4A"/>
          <w:sz w:val="21"/>
        </w:rPr>
        <w:t xml:space="preserve"> данных:</w:t>
      </w:r>
    </w:p>
    <w:p w14:paraId="010573CA" w14:textId="77777777" w:rsidR="0084574C" w:rsidRPr="00B76CB5" w:rsidRDefault="0084574C" w:rsidP="0084574C">
      <w:pPr>
        <w:spacing w:line="334" w:lineRule="exact"/>
        <w:rPr>
          <w:rFonts w:ascii="Times New Roman" w:eastAsia="Times New Roman" w:hAnsi="Times New Roman" w:cs="Times New Roman"/>
        </w:rPr>
      </w:pPr>
    </w:p>
    <w:p w14:paraId="4937AE06" w14:textId="77777777" w:rsidR="0084574C" w:rsidRPr="00B76CB5" w:rsidRDefault="0084574C" w:rsidP="0084574C">
      <w:pPr>
        <w:spacing w:line="0" w:lineRule="atLeast"/>
        <w:rPr>
          <w:rFonts w:ascii="Times New Roman" w:hAnsi="Times New Roman" w:cs="Times New Roman"/>
          <w:color w:val="4A4A4A"/>
          <w:sz w:val="21"/>
        </w:rPr>
      </w:pPr>
      <w:r w:rsidRPr="00B76CB5">
        <w:rPr>
          <w:rFonts w:ascii="Times New Roman" w:hAnsi="Times New Roman" w:cs="Times New Roman"/>
          <w:color w:val="4A4A4A"/>
          <w:sz w:val="21"/>
        </w:rPr>
        <w:t>Зависит от основного показателя.</w:t>
      </w:r>
    </w:p>
    <w:p w14:paraId="781C0B5F" w14:textId="77777777" w:rsidR="0084574C" w:rsidRPr="00B76CB5" w:rsidRDefault="0084574C" w:rsidP="0084574C">
      <w:pPr>
        <w:spacing w:line="256" w:lineRule="exact"/>
        <w:rPr>
          <w:rFonts w:ascii="Times New Roman" w:eastAsia="Times New Roman" w:hAnsi="Times New Roman" w:cs="Times New Roman"/>
        </w:rPr>
      </w:pPr>
    </w:p>
    <w:p w14:paraId="66ED3618" w14:textId="77777777" w:rsidR="0084574C" w:rsidRPr="00B76CB5" w:rsidRDefault="0084574C" w:rsidP="0084574C">
      <w:pPr>
        <w:spacing w:line="0" w:lineRule="atLeast"/>
        <w:rPr>
          <w:rFonts w:ascii="Times New Roman" w:hAnsi="Times New Roman" w:cs="Times New Roman"/>
          <w:color w:val="1C75BC"/>
          <w:sz w:val="36"/>
        </w:rPr>
      </w:pPr>
      <w:r>
        <w:rPr>
          <w:rFonts w:ascii="Times New Roman" w:hAnsi="Times New Roman" w:cs="Times New Roman"/>
          <w:color w:val="1C75BC"/>
          <w:sz w:val="36"/>
        </w:rPr>
        <w:t>Поставщики</w:t>
      </w:r>
      <w:r w:rsidRPr="00B76CB5">
        <w:rPr>
          <w:rFonts w:ascii="Times New Roman" w:hAnsi="Times New Roman" w:cs="Times New Roman"/>
          <w:color w:val="1C75BC"/>
          <w:sz w:val="36"/>
        </w:rPr>
        <w:t xml:space="preserve"> данных</w:t>
      </w:r>
    </w:p>
    <w:p w14:paraId="354116DA" w14:textId="77777777" w:rsidR="0084574C" w:rsidRPr="00B76CB5" w:rsidRDefault="0084574C" w:rsidP="0084574C">
      <w:pPr>
        <w:spacing w:line="20" w:lineRule="exact"/>
        <w:rPr>
          <w:rFonts w:ascii="Times New Roman" w:eastAsia="Times New Roman" w:hAnsi="Times New Roman" w:cs="Times New Roman"/>
        </w:rPr>
      </w:pPr>
      <w:r w:rsidRPr="00B76CB5">
        <w:rPr>
          <w:rFonts w:ascii="Times New Roman" w:hAnsi="Times New Roman" w:cs="Times New Roman"/>
          <w:noProof/>
          <w:color w:val="1C75BC"/>
          <w:sz w:val="36"/>
        </w:rPr>
        <w:drawing>
          <wp:anchor distT="0" distB="0" distL="114300" distR="114300" simplePos="0" relativeHeight="251665408" behindDoc="1" locked="0" layoutInCell="1" allowOverlap="1" wp14:anchorId="7E99D5AE" wp14:editId="6EA765E0">
            <wp:simplePos x="0" y="0"/>
            <wp:positionH relativeFrom="column">
              <wp:posOffset>-17145</wp:posOffset>
            </wp:positionH>
            <wp:positionV relativeFrom="paragraph">
              <wp:posOffset>55880</wp:posOffset>
            </wp:positionV>
            <wp:extent cx="5768975" cy="18415"/>
            <wp:effectExtent l="0" t="0" r="0" b="0"/>
            <wp:wrapNone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1684C3" w14:textId="77777777" w:rsidR="0084574C" w:rsidRPr="00B76CB5" w:rsidRDefault="0084574C" w:rsidP="0084574C">
      <w:pPr>
        <w:spacing w:line="385" w:lineRule="exact"/>
        <w:rPr>
          <w:rFonts w:ascii="Times New Roman" w:eastAsia="Times New Roman" w:hAnsi="Times New Roman" w:cs="Times New Roman"/>
        </w:rPr>
      </w:pPr>
    </w:p>
    <w:p w14:paraId="03EFDEF9" w14:textId="77777777" w:rsidR="0084574C" w:rsidRPr="00B76CB5" w:rsidRDefault="0084574C" w:rsidP="0084574C">
      <w:pPr>
        <w:spacing w:line="0" w:lineRule="atLeast"/>
        <w:rPr>
          <w:rFonts w:ascii="Times New Roman" w:hAnsi="Times New Roman" w:cs="Times New Roman"/>
          <w:color w:val="4A4A4A"/>
          <w:sz w:val="21"/>
        </w:rPr>
      </w:pPr>
      <w:r w:rsidRPr="00B76CB5">
        <w:rPr>
          <w:rFonts w:ascii="Times New Roman" w:hAnsi="Times New Roman" w:cs="Times New Roman"/>
          <w:color w:val="4A4A4A"/>
          <w:sz w:val="21"/>
        </w:rPr>
        <w:t>Те же, что и для основного показателя.</w:t>
      </w:r>
    </w:p>
    <w:p w14:paraId="2449976D" w14:textId="77777777" w:rsidR="0084574C" w:rsidRPr="00B76CB5" w:rsidRDefault="0084574C" w:rsidP="0084574C">
      <w:pPr>
        <w:spacing w:line="259" w:lineRule="exact"/>
        <w:rPr>
          <w:rFonts w:ascii="Times New Roman" w:eastAsia="Times New Roman" w:hAnsi="Times New Roman" w:cs="Times New Roman"/>
        </w:rPr>
      </w:pPr>
    </w:p>
    <w:p w14:paraId="36430771" w14:textId="77777777" w:rsidR="0084574C" w:rsidRPr="00B76CB5" w:rsidRDefault="0084574C" w:rsidP="0084574C">
      <w:pPr>
        <w:spacing w:line="0" w:lineRule="atLeast"/>
        <w:rPr>
          <w:rFonts w:ascii="Times New Roman" w:hAnsi="Times New Roman" w:cs="Times New Roman"/>
          <w:color w:val="1C75BC"/>
          <w:sz w:val="36"/>
        </w:rPr>
      </w:pPr>
      <w:r>
        <w:rPr>
          <w:rFonts w:ascii="Times New Roman" w:hAnsi="Times New Roman" w:cs="Times New Roman"/>
          <w:color w:val="1C75BC"/>
          <w:sz w:val="36"/>
        </w:rPr>
        <w:t>Составители</w:t>
      </w:r>
      <w:r w:rsidRPr="00B76CB5">
        <w:rPr>
          <w:rFonts w:ascii="Times New Roman" w:hAnsi="Times New Roman" w:cs="Times New Roman"/>
          <w:color w:val="1C75BC"/>
          <w:sz w:val="36"/>
        </w:rPr>
        <w:t xml:space="preserve"> данных</w:t>
      </w:r>
    </w:p>
    <w:p w14:paraId="44814188" w14:textId="77777777" w:rsidR="0084574C" w:rsidRPr="00B76CB5" w:rsidRDefault="0084574C" w:rsidP="0084574C">
      <w:pPr>
        <w:spacing w:line="20" w:lineRule="exact"/>
        <w:rPr>
          <w:rFonts w:ascii="Times New Roman" w:eastAsia="Times New Roman" w:hAnsi="Times New Roman" w:cs="Times New Roman"/>
        </w:rPr>
      </w:pPr>
      <w:r w:rsidRPr="00B76CB5">
        <w:rPr>
          <w:rFonts w:ascii="Times New Roman" w:hAnsi="Times New Roman" w:cs="Times New Roman"/>
          <w:noProof/>
          <w:color w:val="1C75BC"/>
          <w:sz w:val="36"/>
        </w:rPr>
        <w:drawing>
          <wp:anchor distT="0" distB="0" distL="114300" distR="114300" simplePos="0" relativeHeight="251666432" behindDoc="1" locked="0" layoutInCell="1" allowOverlap="1" wp14:anchorId="26FC3158" wp14:editId="33FDD742">
            <wp:simplePos x="0" y="0"/>
            <wp:positionH relativeFrom="column">
              <wp:posOffset>-17145</wp:posOffset>
            </wp:positionH>
            <wp:positionV relativeFrom="paragraph">
              <wp:posOffset>55880</wp:posOffset>
            </wp:positionV>
            <wp:extent cx="5768975" cy="18415"/>
            <wp:effectExtent l="0" t="0" r="0" b="0"/>
            <wp:wrapNone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BBE330" w14:textId="77777777" w:rsidR="0084574C" w:rsidRPr="00B76CB5" w:rsidRDefault="0084574C" w:rsidP="0084574C">
      <w:pPr>
        <w:spacing w:line="384" w:lineRule="exact"/>
        <w:rPr>
          <w:rFonts w:ascii="Times New Roman" w:eastAsia="Times New Roman" w:hAnsi="Times New Roman" w:cs="Times New Roman"/>
        </w:rPr>
      </w:pPr>
    </w:p>
    <w:p w14:paraId="1C0767AE" w14:textId="77777777" w:rsidR="0084574C" w:rsidRPr="00B76CB5" w:rsidRDefault="0084574C" w:rsidP="0084574C">
      <w:pPr>
        <w:spacing w:line="0" w:lineRule="atLeast"/>
        <w:rPr>
          <w:rFonts w:ascii="Times New Roman" w:hAnsi="Times New Roman" w:cs="Times New Roman"/>
          <w:color w:val="4A4A4A"/>
          <w:sz w:val="21"/>
        </w:rPr>
      </w:pPr>
      <w:r w:rsidRPr="00B76CB5">
        <w:rPr>
          <w:rFonts w:ascii="Times New Roman" w:hAnsi="Times New Roman" w:cs="Times New Roman"/>
          <w:color w:val="4A4A4A"/>
          <w:sz w:val="21"/>
        </w:rPr>
        <w:t>Институт статистики ЮНЕСКО</w:t>
      </w:r>
    </w:p>
    <w:p w14:paraId="63213D60" w14:textId="77777777" w:rsidR="0084574C" w:rsidRPr="00B76CB5" w:rsidRDefault="0084574C" w:rsidP="0084574C">
      <w:pPr>
        <w:spacing w:line="256" w:lineRule="exact"/>
        <w:rPr>
          <w:rFonts w:ascii="Times New Roman" w:eastAsia="Times New Roman" w:hAnsi="Times New Roman" w:cs="Times New Roman"/>
        </w:rPr>
      </w:pPr>
    </w:p>
    <w:p w14:paraId="0D3C6A70" w14:textId="77777777" w:rsidR="0084574C" w:rsidRPr="00B76CB5" w:rsidRDefault="0084574C" w:rsidP="0084574C">
      <w:pPr>
        <w:spacing w:line="0" w:lineRule="atLeast"/>
        <w:rPr>
          <w:rFonts w:ascii="Times New Roman" w:hAnsi="Times New Roman" w:cs="Times New Roman"/>
          <w:color w:val="1C75BC"/>
          <w:sz w:val="36"/>
        </w:rPr>
      </w:pPr>
      <w:r w:rsidRPr="00B76CB5">
        <w:rPr>
          <w:rFonts w:ascii="Times New Roman" w:hAnsi="Times New Roman" w:cs="Times New Roman"/>
          <w:color w:val="1C75BC"/>
          <w:sz w:val="36"/>
        </w:rPr>
        <w:t>Источники</w:t>
      </w:r>
    </w:p>
    <w:p w14:paraId="61CC0701" w14:textId="77777777" w:rsidR="0084574C" w:rsidRPr="00B76CB5" w:rsidRDefault="0084574C" w:rsidP="0084574C">
      <w:pPr>
        <w:spacing w:line="20" w:lineRule="exact"/>
        <w:rPr>
          <w:rFonts w:ascii="Times New Roman" w:eastAsia="Times New Roman" w:hAnsi="Times New Roman" w:cs="Times New Roman"/>
          <w:lang w:val="en-US"/>
        </w:rPr>
      </w:pPr>
      <w:r w:rsidRPr="00B76CB5">
        <w:rPr>
          <w:rFonts w:ascii="Times New Roman" w:hAnsi="Times New Roman" w:cs="Times New Roman"/>
          <w:noProof/>
          <w:color w:val="1C75BC"/>
          <w:sz w:val="36"/>
        </w:rPr>
        <w:drawing>
          <wp:anchor distT="0" distB="0" distL="114300" distR="114300" simplePos="0" relativeHeight="251667456" behindDoc="1" locked="0" layoutInCell="1" allowOverlap="1" wp14:anchorId="2C37D419" wp14:editId="74D083BE">
            <wp:simplePos x="0" y="0"/>
            <wp:positionH relativeFrom="column">
              <wp:posOffset>-17145</wp:posOffset>
            </wp:positionH>
            <wp:positionV relativeFrom="paragraph">
              <wp:posOffset>55880</wp:posOffset>
            </wp:positionV>
            <wp:extent cx="5768975" cy="18415"/>
            <wp:effectExtent l="0" t="0" r="0" b="0"/>
            <wp:wrapNone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3593AB" w14:textId="77777777" w:rsidR="0084574C" w:rsidRPr="00B76CB5" w:rsidRDefault="0084574C" w:rsidP="0084574C">
      <w:pPr>
        <w:spacing w:line="384" w:lineRule="exact"/>
        <w:rPr>
          <w:rFonts w:ascii="Times New Roman" w:eastAsia="Times New Roman" w:hAnsi="Times New Roman" w:cs="Times New Roman"/>
          <w:lang w:val="en-US"/>
        </w:rPr>
      </w:pPr>
    </w:p>
    <w:p w14:paraId="016EECF4" w14:textId="77777777" w:rsidR="0084574C" w:rsidRPr="00B76CB5" w:rsidRDefault="0084574C" w:rsidP="0084574C">
      <w:pPr>
        <w:spacing w:line="0" w:lineRule="atLeast"/>
        <w:rPr>
          <w:rFonts w:ascii="Times New Roman" w:hAnsi="Times New Roman" w:cs="Times New Roman"/>
          <w:b/>
          <w:color w:val="4A4A4A"/>
          <w:sz w:val="21"/>
          <w:lang w:val="en-US"/>
        </w:rPr>
      </w:pPr>
      <w:r w:rsidRPr="00B76CB5">
        <w:rPr>
          <w:rFonts w:ascii="Times New Roman" w:hAnsi="Times New Roman" w:cs="Times New Roman"/>
          <w:b/>
          <w:color w:val="4A4A4A"/>
          <w:sz w:val="21"/>
        </w:rPr>
        <w:t>Электронный адрес</w:t>
      </w:r>
      <w:r w:rsidRPr="00B76CB5">
        <w:rPr>
          <w:rFonts w:ascii="Times New Roman" w:hAnsi="Times New Roman" w:cs="Times New Roman"/>
          <w:b/>
          <w:color w:val="4A4A4A"/>
          <w:sz w:val="21"/>
          <w:lang w:val="en-US"/>
        </w:rPr>
        <w:t>:</w:t>
      </w:r>
    </w:p>
    <w:p w14:paraId="1784FA6D" w14:textId="77777777" w:rsidR="0084574C" w:rsidRPr="00B76CB5" w:rsidRDefault="0084574C" w:rsidP="0084574C">
      <w:pPr>
        <w:spacing w:line="334" w:lineRule="exact"/>
        <w:rPr>
          <w:rFonts w:ascii="Times New Roman" w:eastAsia="Times New Roman" w:hAnsi="Times New Roman" w:cs="Times New Roman"/>
          <w:lang w:val="en-US"/>
        </w:rPr>
      </w:pPr>
    </w:p>
    <w:p w14:paraId="6387DA66" w14:textId="77777777" w:rsidR="0084574C" w:rsidRPr="00B76CB5" w:rsidRDefault="0084574C" w:rsidP="0084574C">
      <w:pPr>
        <w:spacing w:line="0" w:lineRule="atLeast"/>
        <w:rPr>
          <w:rFonts w:ascii="Times New Roman" w:hAnsi="Times New Roman" w:cs="Times New Roman"/>
          <w:color w:val="4A4A4A"/>
          <w:sz w:val="21"/>
          <w:lang w:val="en-US"/>
        </w:rPr>
      </w:pPr>
      <w:r w:rsidRPr="00B76CB5">
        <w:rPr>
          <w:rFonts w:ascii="Times New Roman" w:hAnsi="Times New Roman" w:cs="Times New Roman"/>
          <w:color w:val="4A4A4A"/>
          <w:sz w:val="21"/>
          <w:lang w:val="en-US"/>
        </w:rPr>
        <w:t>http://www.uis.unesco.org/Pages/default.aspx</w:t>
      </w:r>
    </w:p>
    <w:p w14:paraId="6DD2663D" w14:textId="77777777" w:rsidR="0084574C" w:rsidRPr="00B76CB5" w:rsidRDefault="0084574C" w:rsidP="0084574C">
      <w:pPr>
        <w:spacing w:line="255" w:lineRule="exact"/>
        <w:rPr>
          <w:rFonts w:ascii="Times New Roman" w:eastAsia="Times New Roman" w:hAnsi="Times New Roman" w:cs="Times New Roman"/>
          <w:lang w:val="en-US"/>
        </w:rPr>
      </w:pPr>
    </w:p>
    <w:p w14:paraId="3BA918F6" w14:textId="77777777" w:rsidR="0084574C" w:rsidRPr="00B76CB5" w:rsidRDefault="0084574C" w:rsidP="0084574C">
      <w:pPr>
        <w:spacing w:line="0" w:lineRule="atLeast"/>
        <w:rPr>
          <w:rFonts w:ascii="Times New Roman" w:hAnsi="Times New Roman" w:cs="Times New Roman"/>
          <w:b/>
          <w:color w:val="4A4A4A"/>
          <w:sz w:val="21"/>
          <w:lang w:val="en-US"/>
        </w:rPr>
      </w:pPr>
      <w:r w:rsidRPr="00B76CB5">
        <w:rPr>
          <w:rFonts w:ascii="Times New Roman" w:hAnsi="Times New Roman" w:cs="Times New Roman"/>
          <w:b/>
          <w:color w:val="4A4A4A"/>
          <w:sz w:val="21"/>
        </w:rPr>
        <w:t>Упоминания</w:t>
      </w:r>
      <w:r w:rsidRPr="00B76CB5">
        <w:rPr>
          <w:rFonts w:ascii="Times New Roman" w:hAnsi="Times New Roman" w:cs="Times New Roman"/>
          <w:b/>
          <w:color w:val="4A4A4A"/>
          <w:sz w:val="21"/>
          <w:lang w:val="en-US"/>
        </w:rPr>
        <w:t>:</w:t>
      </w:r>
    </w:p>
    <w:p w14:paraId="612F774C" w14:textId="77777777" w:rsidR="0084574C" w:rsidRPr="00B76CB5" w:rsidRDefault="0084574C" w:rsidP="0084574C">
      <w:pPr>
        <w:spacing w:line="334" w:lineRule="exact"/>
        <w:rPr>
          <w:rFonts w:ascii="Times New Roman" w:eastAsia="Times New Roman" w:hAnsi="Times New Roman" w:cs="Times New Roman"/>
          <w:lang w:val="en-US"/>
        </w:rPr>
      </w:pPr>
    </w:p>
    <w:p w14:paraId="750087F5" w14:textId="77777777" w:rsidR="0084574C" w:rsidRPr="00B76CB5" w:rsidRDefault="0084574C" w:rsidP="0084574C">
      <w:pPr>
        <w:spacing w:line="0" w:lineRule="atLeast"/>
        <w:rPr>
          <w:rFonts w:ascii="Times New Roman" w:hAnsi="Times New Roman" w:cs="Times New Roman"/>
          <w:color w:val="4A4A4A"/>
          <w:sz w:val="21"/>
        </w:rPr>
      </w:pPr>
      <w:r w:rsidRPr="00B76CB5">
        <w:rPr>
          <w:rFonts w:ascii="Times New Roman" w:hAnsi="Times New Roman" w:cs="Times New Roman"/>
          <w:color w:val="4A4A4A"/>
          <w:sz w:val="21"/>
        </w:rPr>
        <w:t>См. ссылки для каждого основного показателя.</w:t>
      </w:r>
    </w:p>
    <w:p w14:paraId="306CAAAE" w14:textId="77777777" w:rsidR="0084574C" w:rsidRPr="00B76CB5" w:rsidRDefault="0084574C" w:rsidP="0084574C">
      <w:pPr>
        <w:spacing w:line="259" w:lineRule="exact"/>
        <w:rPr>
          <w:rFonts w:ascii="Times New Roman" w:eastAsia="Times New Roman" w:hAnsi="Times New Roman" w:cs="Times New Roman"/>
        </w:rPr>
      </w:pPr>
    </w:p>
    <w:p w14:paraId="53DCA59C" w14:textId="77777777" w:rsidR="0084574C" w:rsidRPr="00B76CB5" w:rsidRDefault="0084574C" w:rsidP="0084574C">
      <w:pPr>
        <w:spacing w:line="0" w:lineRule="atLeast"/>
        <w:rPr>
          <w:rFonts w:ascii="Times New Roman" w:hAnsi="Times New Roman" w:cs="Times New Roman"/>
          <w:color w:val="1C75BC"/>
          <w:sz w:val="36"/>
          <w:lang w:val="en-US"/>
        </w:rPr>
      </w:pPr>
      <w:r w:rsidRPr="00B76CB5">
        <w:rPr>
          <w:rFonts w:ascii="Times New Roman" w:hAnsi="Times New Roman" w:cs="Times New Roman"/>
          <w:color w:val="1C75BC"/>
          <w:sz w:val="36"/>
        </w:rPr>
        <w:t>Связанные</w:t>
      </w:r>
      <w:r w:rsidRPr="00B76CB5">
        <w:rPr>
          <w:rFonts w:ascii="Times New Roman" w:hAnsi="Times New Roman" w:cs="Times New Roman"/>
          <w:color w:val="1C75BC"/>
          <w:sz w:val="36"/>
          <w:lang w:val="en-US"/>
        </w:rPr>
        <w:t xml:space="preserve"> </w:t>
      </w:r>
      <w:r w:rsidRPr="00B76CB5">
        <w:rPr>
          <w:rFonts w:ascii="Times New Roman" w:hAnsi="Times New Roman" w:cs="Times New Roman"/>
          <w:color w:val="1C75BC"/>
          <w:sz w:val="36"/>
        </w:rPr>
        <w:t>показатели</w:t>
      </w:r>
    </w:p>
    <w:p w14:paraId="52CA27B0" w14:textId="77777777" w:rsidR="0084574C" w:rsidRPr="00B76CB5" w:rsidRDefault="0084574C" w:rsidP="0084574C">
      <w:pPr>
        <w:spacing w:line="20" w:lineRule="exact"/>
        <w:rPr>
          <w:rFonts w:ascii="Times New Roman" w:eastAsia="Times New Roman" w:hAnsi="Times New Roman" w:cs="Times New Roman"/>
          <w:lang w:val="en-US"/>
        </w:rPr>
      </w:pPr>
      <w:r w:rsidRPr="00B76CB5">
        <w:rPr>
          <w:rFonts w:ascii="Times New Roman" w:hAnsi="Times New Roman" w:cs="Times New Roman"/>
          <w:noProof/>
          <w:color w:val="1C75BC"/>
          <w:sz w:val="36"/>
        </w:rPr>
        <w:drawing>
          <wp:anchor distT="0" distB="0" distL="114300" distR="114300" simplePos="0" relativeHeight="251668480" behindDoc="1" locked="0" layoutInCell="1" allowOverlap="1" wp14:anchorId="7E5B06DB" wp14:editId="05230310">
            <wp:simplePos x="0" y="0"/>
            <wp:positionH relativeFrom="column">
              <wp:posOffset>-17145</wp:posOffset>
            </wp:positionH>
            <wp:positionV relativeFrom="paragraph">
              <wp:posOffset>53975</wp:posOffset>
            </wp:positionV>
            <wp:extent cx="5768975" cy="18415"/>
            <wp:effectExtent l="0" t="0" r="0" b="0"/>
            <wp:wrapNone/>
            <wp:docPr id="12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6178DC" w14:textId="77777777" w:rsidR="0084574C" w:rsidRPr="00B76CB5" w:rsidRDefault="0084574C" w:rsidP="0084574C">
      <w:pPr>
        <w:spacing w:line="382" w:lineRule="exact"/>
        <w:rPr>
          <w:rFonts w:ascii="Times New Roman" w:eastAsia="Times New Roman" w:hAnsi="Times New Roman" w:cs="Times New Roman"/>
          <w:lang w:val="en-US"/>
        </w:rPr>
      </w:pPr>
    </w:p>
    <w:p w14:paraId="2666554F" w14:textId="77777777" w:rsidR="0084574C" w:rsidRPr="00B76CB5" w:rsidRDefault="0084574C" w:rsidP="0084574C">
      <w:pPr>
        <w:spacing w:line="0" w:lineRule="atLeast"/>
        <w:rPr>
          <w:rFonts w:ascii="Times New Roman" w:hAnsi="Times New Roman" w:cs="Times New Roman"/>
          <w:color w:val="4A4A4A"/>
          <w:sz w:val="21"/>
        </w:rPr>
      </w:pPr>
      <w:r w:rsidRPr="00B76CB5">
        <w:rPr>
          <w:rFonts w:ascii="Times New Roman" w:hAnsi="Times New Roman" w:cs="Times New Roman"/>
          <w:color w:val="4A4A4A"/>
          <w:sz w:val="21"/>
        </w:rPr>
        <w:t>Все цели, связанные с основными показателями и цели по равенству.</w:t>
      </w:r>
    </w:p>
    <w:p w14:paraId="5309A6DB" w14:textId="403AB713" w:rsidR="008961C0" w:rsidRPr="0084574C" w:rsidRDefault="008961C0" w:rsidP="0084574C">
      <w:bookmarkStart w:id="2" w:name="_GoBack"/>
      <w:bookmarkEnd w:id="2"/>
    </w:p>
    <w:sectPr w:rsidR="008961C0" w:rsidRPr="008457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38"/>
      <w:pgMar w:top="1434" w:right="1440" w:bottom="1440" w:left="1440" w:header="0" w:footer="0" w:gutter="0"/>
      <w:cols w:space="0" w:equalWidth="0">
        <w:col w:w="902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0E9FB" w14:textId="77777777" w:rsidR="001E0A8B" w:rsidRDefault="001E0A8B" w:rsidP="00B1059D">
      <w:r>
        <w:separator/>
      </w:r>
    </w:p>
  </w:endnote>
  <w:endnote w:type="continuationSeparator" w:id="0">
    <w:p w14:paraId="517DEC40" w14:textId="77777777" w:rsidR="001E0A8B" w:rsidRDefault="001E0A8B" w:rsidP="00B1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7D105" w14:textId="77777777" w:rsidR="00B1059D" w:rsidRDefault="00B105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D2914" w14:textId="77777777" w:rsidR="00B1059D" w:rsidRDefault="00B105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3B9CF" w14:textId="77777777" w:rsidR="00B1059D" w:rsidRDefault="00B10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9CDF7" w14:textId="77777777" w:rsidR="001E0A8B" w:rsidRDefault="001E0A8B" w:rsidP="00B1059D">
      <w:r>
        <w:separator/>
      </w:r>
    </w:p>
  </w:footnote>
  <w:footnote w:type="continuationSeparator" w:id="0">
    <w:p w14:paraId="3C96CF6F" w14:textId="77777777" w:rsidR="001E0A8B" w:rsidRDefault="001E0A8B" w:rsidP="00B10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9C4F9" w14:textId="77777777" w:rsidR="00B1059D" w:rsidRDefault="00B105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97102" w14:textId="77777777" w:rsidR="00B1059D" w:rsidRDefault="00B105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5E2A3" w14:textId="77777777" w:rsidR="00B1059D" w:rsidRDefault="00B105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52BA1B06">
      <w:start w:val="1"/>
      <w:numFmt w:val="bullet"/>
      <w:lvlText w:val=""/>
      <w:lvlJc w:val="left"/>
    </w:lvl>
    <w:lvl w:ilvl="1" w:tplc="2B969E98">
      <w:start w:val="1"/>
      <w:numFmt w:val="bullet"/>
      <w:lvlText w:val=""/>
      <w:lvlJc w:val="left"/>
    </w:lvl>
    <w:lvl w:ilvl="2" w:tplc="B358E3D2">
      <w:start w:val="1"/>
      <w:numFmt w:val="bullet"/>
      <w:lvlText w:val=""/>
      <w:lvlJc w:val="left"/>
    </w:lvl>
    <w:lvl w:ilvl="3" w:tplc="812C04CA">
      <w:start w:val="1"/>
      <w:numFmt w:val="bullet"/>
      <w:lvlText w:val=""/>
      <w:lvlJc w:val="left"/>
    </w:lvl>
    <w:lvl w:ilvl="4" w:tplc="3A6EEE26">
      <w:start w:val="1"/>
      <w:numFmt w:val="bullet"/>
      <w:lvlText w:val=""/>
      <w:lvlJc w:val="left"/>
    </w:lvl>
    <w:lvl w:ilvl="5" w:tplc="C302DF6E">
      <w:start w:val="1"/>
      <w:numFmt w:val="bullet"/>
      <w:lvlText w:val=""/>
      <w:lvlJc w:val="left"/>
    </w:lvl>
    <w:lvl w:ilvl="6" w:tplc="01F454A0">
      <w:start w:val="1"/>
      <w:numFmt w:val="bullet"/>
      <w:lvlText w:val=""/>
      <w:lvlJc w:val="left"/>
    </w:lvl>
    <w:lvl w:ilvl="7" w:tplc="F8B82F26">
      <w:start w:val="1"/>
      <w:numFmt w:val="bullet"/>
      <w:lvlText w:val=""/>
      <w:lvlJc w:val="left"/>
    </w:lvl>
    <w:lvl w:ilvl="8" w:tplc="0BFC2506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BA"/>
    <w:rsid w:val="001362DE"/>
    <w:rsid w:val="001E0A8B"/>
    <w:rsid w:val="00213ABA"/>
    <w:rsid w:val="00270821"/>
    <w:rsid w:val="00526DAC"/>
    <w:rsid w:val="0078758E"/>
    <w:rsid w:val="0084574C"/>
    <w:rsid w:val="00846A04"/>
    <w:rsid w:val="008961C0"/>
    <w:rsid w:val="00AB514E"/>
    <w:rsid w:val="00B1059D"/>
    <w:rsid w:val="00B76CB5"/>
    <w:rsid w:val="00BC4AC8"/>
    <w:rsid w:val="00C17111"/>
    <w:rsid w:val="00FA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090F21"/>
  <w15:chartTrackingRefBased/>
  <w15:docId w15:val="{56D2DD9B-29A4-154C-A050-908B071E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5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59D"/>
    <w:rPr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B105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59D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D230A-E71A-B546-A981-9A533314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3</cp:revision>
  <dcterms:created xsi:type="dcterms:W3CDTF">2021-08-06T11:17:00Z</dcterms:created>
  <dcterms:modified xsi:type="dcterms:W3CDTF">2021-08-19T10:26:00Z</dcterms:modified>
</cp:coreProperties>
</file>