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765" w:rsidRPr="00931571" w:rsidRDefault="00E63765" w:rsidP="00E63765">
      <w:pPr>
        <w:spacing w:after="240" w:line="240" w:lineRule="auto"/>
        <w:rPr>
          <w:rFonts w:ascii="Times New Roman" w:hAnsi="Times New Roman" w:cs="Times New Roman"/>
          <w:b/>
          <w:sz w:val="24"/>
          <w:szCs w:val="24"/>
          <w:lang w:val="cs-CZ"/>
        </w:rPr>
      </w:pPr>
      <w:r w:rsidRPr="00931571">
        <w:rPr>
          <w:rFonts w:ascii="Times New Roman" w:hAnsi="Times New Roman" w:cs="Times New Roman"/>
          <w:b/>
          <w:sz w:val="24"/>
          <w:szCs w:val="24"/>
          <w:lang w:val="tk-TM"/>
        </w:rPr>
        <w:t>3-nji maksa</w:t>
      </w:r>
      <w:r>
        <w:rPr>
          <w:rFonts w:ascii="Times New Roman" w:hAnsi="Times New Roman" w:cs="Times New Roman"/>
          <w:b/>
          <w:sz w:val="24"/>
          <w:szCs w:val="24"/>
          <w:lang w:val="cs-CZ"/>
        </w:rPr>
        <w:t xml:space="preserve">t. </w:t>
      </w:r>
      <w:r w:rsidRPr="00931571">
        <w:rPr>
          <w:rFonts w:ascii="Times New Roman" w:hAnsi="Times New Roman" w:cs="Times New Roman"/>
          <w:b/>
          <w:sz w:val="24"/>
          <w:szCs w:val="24"/>
          <w:lang w:val="tk-TM"/>
        </w:rPr>
        <w:t>Sagdyn durmuş ýörelgesini üpjün etmek we ähli ýaşdaky hemmeleriň abadançylygyna ýardam bermek</w:t>
      </w:r>
    </w:p>
    <w:p w:rsidR="00E63765"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cs-CZ"/>
        </w:rPr>
      </w:pPr>
      <w:r w:rsidRPr="006C6651">
        <w:rPr>
          <w:rFonts w:ascii="Times New Roman" w:eastAsia="Times New Roman" w:hAnsi="Times New Roman" w:cs="Times New Roman"/>
          <w:b/>
          <w:sz w:val="24"/>
          <w:szCs w:val="24"/>
          <w:lang w:val="cs-CZ"/>
        </w:rPr>
        <w:t xml:space="preserve">3.4. 2030-njy ýyla çenli öňüni alyş çäreler we bejeriş arkaly ýokanç kesellerden wagtyndan ir ölümi üçden bir derejede azaltmak we pisihiki saglygy we abadançylygy saklamak </w:t>
      </w:r>
    </w:p>
    <w:p w:rsidR="00E63765" w:rsidRPr="006C6651"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cs-CZ"/>
        </w:rPr>
      </w:pPr>
      <w:r w:rsidRPr="006C6651">
        <w:rPr>
          <w:rFonts w:ascii="Times New Roman" w:eastAsia="Times New Roman" w:hAnsi="Times New Roman" w:cs="Times New Roman"/>
          <w:b/>
          <w:sz w:val="24"/>
          <w:szCs w:val="24"/>
          <w:lang w:val="cs-CZ"/>
        </w:rPr>
        <w:t>3.4.1. Ýürek-damar, howply täze döremeler, diabet ýa-da öýkenleriň dowamly kesellerinden ölüm</w:t>
      </w:r>
      <w:r>
        <w:rPr>
          <w:rFonts w:ascii="Times New Roman" w:eastAsia="Times New Roman" w:hAnsi="Times New Roman" w:cs="Times New Roman"/>
          <w:b/>
          <w:sz w:val="24"/>
          <w:szCs w:val="24"/>
          <w:lang w:val="cs-CZ"/>
        </w:rPr>
        <w:t>l</w:t>
      </w:r>
      <w:r w:rsidRPr="006C6651">
        <w:rPr>
          <w:rFonts w:ascii="Times New Roman" w:eastAsia="Times New Roman" w:hAnsi="Times New Roman" w:cs="Times New Roman"/>
          <w:b/>
          <w:sz w:val="24"/>
          <w:szCs w:val="24"/>
          <w:lang w:val="cs-CZ"/>
        </w:rPr>
        <w:t>ilik</w:t>
      </w:r>
      <w:r>
        <w:rPr>
          <w:rFonts w:ascii="Times New Roman" w:eastAsia="Times New Roman" w:hAnsi="Times New Roman" w:cs="Times New Roman"/>
          <w:b/>
          <w:sz w:val="24"/>
          <w:szCs w:val="24"/>
          <w:lang w:val="cs-CZ"/>
        </w:rPr>
        <w:t>.</w:t>
      </w:r>
    </w:p>
    <w:p w:rsidR="00E63765" w:rsidRPr="006C6651"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Institusional maglumatlar</w:t>
      </w:r>
      <w:r w:rsidRPr="006C6651">
        <w:rPr>
          <w:rFonts w:ascii="Times New Roman" w:eastAsia="Times New Roman" w:hAnsi="Times New Roman" w:cs="Times New Roman"/>
          <w:b/>
          <w:sz w:val="24"/>
          <w:szCs w:val="24"/>
          <w:lang w:val="en-US"/>
        </w:rPr>
        <w:t xml:space="preserve"> </w:t>
      </w:r>
    </w:p>
    <w:p w:rsidR="00E63765" w:rsidRPr="006C6651"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Gurama (guramalar):</w:t>
      </w:r>
    </w:p>
    <w:p w:rsidR="00E63765" w:rsidRPr="006C6651" w:rsidRDefault="00E63765" w:rsidP="00E63765">
      <w:pPr>
        <w:shd w:val="clear" w:color="auto" w:fill="FFFFFF"/>
        <w:spacing w:before="100" w:beforeAutospacing="1"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cs-CZ"/>
        </w:rPr>
        <w:t>Bütindünýä saglygy goraýyş guramasy (BSGG)</w:t>
      </w:r>
    </w:p>
    <w:p w:rsidR="00E63765" w:rsidRPr="006C6651"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Esasy düşünjeler we kesgitlemeler</w:t>
      </w:r>
    </w:p>
    <w:p w:rsidR="00E63765" w:rsidRPr="006C6651"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Kesgitleme:</w:t>
      </w:r>
      <w:r w:rsidRPr="006C6651">
        <w:rPr>
          <w:rFonts w:ascii="Times New Roman" w:eastAsia="Times New Roman" w:hAnsi="Times New Roman" w:cs="Times New Roman"/>
          <w:b/>
          <w:sz w:val="24"/>
          <w:szCs w:val="24"/>
          <w:lang w:val="en-US"/>
        </w:rPr>
        <w:t xml:space="preserve"> </w:t>
      </w:r>
    </w:p>
    <w:p w:rsidR="00E63765" w:rsidRPr="00FF65B1"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sidRPr="00FF65B1">
        <w:rPr>
          <w:rFonts w:ascii="Times New Roman" w:eastAsia="Times New Roman" w:hAnsi="Times New Roman" w:cs="Times New Roman"/>
          <w:sz w:val="24"/>
          <w:szCs w:val="24"/>
          <w:lang w:val="cs-CZ"/>
        </w:rPr>
        <w:t>Ýürek-damar, howply täze döremeler, diabet ýa-da öýkenleriň dowamly keseller bilen baglanyşykly ölüm derejesi. Ýürek-damar, howply täze döremeler, diabet ýa-da öýkenleriň dowamly keseller</w:t>
      </w:r>
      <w:r>
        <w:rPr>
          <w:rFonts w:ascii="Times New Roman" w:eastAsia="Times New Roman" w:hAnsi="Times New Roman" w:cs="Times New Roman"/>
          <w:sz w:val="24"/>
          <w:szCs w:val="24"/>
          <w:lang w:val="cs-CZ"/>
        </w:rPr>
        <w:t>i ýaly keseller</w:t>
      </w:r>
      <w:r w:rsidRPr="00FF65B1">
        <w:rPr>
          <w:rFonts w:ascii="Times New Roman" w:eastAsia="Times New Roman" w:hAnsi="Times New Roman" w:cs="Times New Roman"/>
          <w:sz w:val="24"/>
          <w:szCs w:val="24"/>
          <w:lang w:val="cs-CZ"/>
        </w:rPr>
        <w:t>den 30-70 ýaş aralygynda ölüm ähtimallygy, onuñ haýsydyr bir başga sebäp boýunça (mysal üçin, şikes alma ýa-da WIÇ/SPID) ölmedik halatynda, ýürek-damar, howply täze döremeler, diabet ýa-da öýkenleriň dowamly kesellerden ölýän 30 ýaşly adamlaryñ göterimi hökmünde kesgitlenýär. Bu görkeziji ömrüñ dowamlylygy (sikl) usul</w:t>
      </w:r>
      <w:r>
        <w:rPr>
          <w:rFonts w:ascii="Times New Roman" w:eastAsia="Times New Roman" w:hAnsi="Times New Roman" w:cs="Times New Roman"/>
          <w:sz w:val="24"/>
          <w:szCs w:val="24"/>
          <w:lang w:val="cs-CZ"/>
        </w:rPr>
        <w:t>laryny peýdalanmak bilen hasapl</w:t>
      </w:r>
      <w:r w:rsidRPr="00FF65B1">
        <w:rPr>
          <w:rFonts w:ascii="Times New Roman" w:eastAsia="Times New Roman" w:hAnsi="Times New Roman" w:cs="Times New Roman"/>
          <w:sz w:val="24"/>
          <w:szCs w:val="24"/>
          <w:lang w:val="cs-CZ"/>
        </w:rPr>
        <w:t>anyp çykarylýar (3.3 bölümdäki goşmaça maglumata seret)..</w:t>
      </w:r>
    </w:p>
    <w:p w:rsidR="00E63765" w:rsidRPr="00A86BF5"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lang w:val="cs-CZ"/>
        </w:rPr>
        <w:t>Esaslandyrma:</w:t>
      </w:r>
    </w:p>
    <w:p w:rsidR="00E63765"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 xml:space="preserve">Ýokanç däl kesellerden (ÝDK) keselleme ýagdaýy ösüp barýan ýurtlarda ilatyñ garramagy bilen baglanyşykly çalt köpelýär. </w:t>
      </w:r>
      <w:r w:rsidRPr="00FF65B1">
        <w:rPr>
          <w:rFonts w:ascii="Times New Roman" w:eastAsia="Times New Roman" w:hAnsi="Times New Roman" w:cs="Times New Roman"/>
          <w:sz w:val="24"/>
          <w:szCs w:val="24"/>
          <w:lang w:val="cs-CZ"/>
        </w:rPr>
        <w:t>Ýürek-damar, howply täze döremeler, diabet ýa-da öýkenleriň dowamly keseller</w:t>
      </w:r>
      <w:r>
        <w:rPr>
          <w:rFonts w:ascii="Times New Roman" w:eastAsia="Times New Roman" w:hAnsi="Times New Roman" w:cs="Times New Roman"/>
          <w:sz w:val="24"/>
          <w:szCs w:val="24"/>
          <w:lang w:val="cs-CZ"/>
        </w:rPr>
        <w:t xml:space="preserve"> ÝDK-iñ esasy sebäpleri bolup durýar. Şu esasy sebäplerden ölmek töwekgelçiligini ölçemek ilatyñ arasynda ÝDK-den wagtyndan ir ölümiñ derejesine baha bermek üçin möhümdir.</w:t>
      </w:r>
    </w:p>
    <w:p w:rsidR="00E63765" w:rsidRPr="00C77989"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cs-CZ"/>
        </w:rPr>
      </w:pPr>
      <w:r w:rsidRPr="00A86BF5">
        <w:rPr>
          <w:rFonts w:ascii="Times New Roman" w:eastAsia="Times New Roman" w:hAnsi="Times New Roman" w:cs="Times New Roman"/>
          <w:b/>
          <w:sz w:val="24"/>
          <w:szCs w:val="24"/>
          <w:lang w:val="cs-CZ"/>
        </w:rPr>
        <w:t xml:space="preserve">  Konsepsiýalar:</w:t>
      </w:r>
      <w:r w:rsidRPr="00C77989">
        <w:rPr>
          <w:rFonts w:ascii="Times New Roman" w:eastAsia="Times New Roman" w:hAnsi="Times New Roman" w:cs="Times New Roman"/>
          <w:b/>
          <w:sz w:val="24"/>
          <w:szCs w:val="24"/>
          <w:lang w:val="cs-CZ"/>
        </w:rPr>
        <w:t xml:space="preserve"> </w:t>
      </w:r>
    </w:p>
    <w:p w:rsidR="00E63765" w:rsidRPr="00C77989"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i/>
          <w:sz w:val="24"/>
          <w:szCs w:val="24"/>
          <w:lang w:val="cs-CZ"/>
        </w:rPr>
        <w:t xml:space="preserve">Ölümiñ ähtimallygy: </w:t>
      </w:r>
      <w:r>
        <w:rPr>
          <w:rFonts w:ascii="Times New Roman" w:eastAsia="Times New Roman" w:hAnsi="Times New Roman" w:cs="Times New Roman"/>
          <w:sz w:val="24"/>
          <w:szCs w:val="24"/>
          <w:lang w:val="cs-CZ"/>
        </w:rPr>
        <w:t>her ýaşda ölümiñ gündelik derejesini hasaba almak bilen, adamyñ iki ýaşyñ arasynda ölmek ähtimallygy ölümlilik tablisasynyñ usullaryny peýdalanmak bilen hasaplanyp çykarylýar. Iki ýaşyñ arasyndaky ölüm ähtimallygyny ölümlilik diýip atlandyryp bolar.</w:t>
      </w:r>
    </w:p>
    <w:p w:rsidR="00E63765" w:rsidRPr="00C77989"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i/>
          <w:sz w:val="24"/>
          <w:szCs w:val="24"/>
          <w:lang w:val="cs-CZ"/>
        </w:rPr>
        <w:t xml:space="preserve">Ölümlilik tablisasy: </w:t>
      </w:r>
      <w:r>
        <w:rPr>
          <w:rFonts w:ascii="Times New Roman" w:eastAsia="Times New Roman" w:hAnsi="Times New Roman" w:cs="Times New Roman"/>
          <w:sz w:val="24"/>
          <w:szCs w:val="24"/>
          <w:lang w:val="cs-CZ"/>
        </w:rPr>
        <w:t>olaryñ ömrüniñ bütin dowamynda ölümliligi ýaş görkezijilerini hasaba almak bilen, şol bir wagtda doglan bäbekleriñ gipotetiki (çaklanylýan) toparynyñ ölümliligini görkezýän tablisa.</w:t>
      </w:r>
    </w:p>
    <w:p w:rsidR="00E63765" w:rsidRPr="00C77989"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sidRPr="00B2397A">
        <w:rPr>
          <w:rFonts w:ascii="Times New Roman" w:eastAsia="Times New Roman" w:hAnsi="Times New Roman" w:cs="Times New Roman"/>
          <w:i/>
          <w:sz w:val="24"/>
          <w:szCs w:val="24"/>
          <w:lang w:val="cs-CZ"/>
        </w:rPr>
        <w:lastRenderedPageBreak/>
        <w:t>Ýürek-damar, howply täze döremeler, diabet ýa-da öýkenleriň dowamly keseller</w:t>
      </w:r>
      <w:r>
        <w:rPr>
          <w:rFonts w:ascii="Times New Roman" w:eastAsia="Times New Roman" w:hAnsi="Times New Roman" w:cs="Times New Roman"/>
          <w:sz w:val="24"/>
          <w:szCs w:val="24"/>
          <w:lang w:val="cs-CZ"/>
        </w:rPr>
        <w:t>:</w:t>
      </w:r>
      <w:r w:rsidRPr="00C77989">
        <w:rPr>
          <w:rFonts w:ascii="Times New Roman" w:eastAsia="Times New Roman" w:hAnsi="Times New Roman" w:cs="Times New Roman"/>
          <w:sz w:val="24"/>
          <w:szCs w:val="24"/>
          <w:lang w:val="cs-CZ"/>
        </w:rPr>
        <w:t xml:space="preserve">  ICD-10 – I00-I99, COO-C97, E10-E14 </w:t>
      </w:r>
      <w:r>
        <w:rPr>
          <w:rFonts w:ascii="Times New Roman" w:eastAsia="Times New Roman" w:hAnsi="Times New Roman" w:cs="Times New Roman"/>
          <w:sz w:val="24"/>
          <w:szCs w:val="24"/>
          <w:lang w:val="cs-CZ"/>
        </w:rPr>
        <w:t>we</w:t>
      </w:r>
      <w:r w:rsidRPr="00C77989">
        <w:rPr>
          <w:rFonts w:ascii="Times New Roman" w:eastAsia="Times New Roman" w:hAnsi="Times New Roman" w:cs="Times New Roman"/>
          <w:sz w:val="24"/>
          <w:szCs w:val="24"/>
          <w:lang w:val="cs-CZ"/>
        </w:rPr>
        <w:t xml:space="preserve"> J30-J98</w:t>
      </w:r>
      <w:r>
        <w:rPr>
          <w:rFonts w:ascii="Times New Roman" w:eastAsia="Times New Roman" w:hAnsi="Times New Roman" w:cs="Times New Roman"/>
          <w:sz w:val="24"/>
          <w:szCs w:val="24"/>
          <w:lang w:val="cs-CZ"/>
        </w:rPr>
        <w:t xml:space="preserve"> klassifikasiýa laýyklykda ölümliligiñ sebäpleriniñ esasynda ýatan sebäpler.</w:t>
      </w:r>
    </w:p>
    <w:p w:rsidR="00E63765" w:rsidRPr="00C77989"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lang w:val="cs-CZ"/>
        </w:rPr>
        <w:t>Teswirler we çäklendirmeler:</w:t>
      </w:r>
    </w:p>
    <w:p w:rsidR="00E63765"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Käbir sebäplere görä we sebitine baglylykda ölüme getirýän ýagdaýlaryñ sebäplerine berilýän bahalaryñ näbellilik diapazony giñ bolýar. Ölüm derejesiniñ ýokary bolan sebitlerinde maglumatlardaky tapawutlar we çäklendirmeler ölüme getirýän ýagdaýlaryñ belli bir global sebäplerine düşündiriş berlende seresaplylygyñ zerurlygyny güýçlendirýär. Nusgalary bellige alyş ulgamlarynda, demografik gözegçilik we öz hojalyklaryna gözegçilik ulgamlarynda werbal autopsiýa usullarynyñ peýdalanylmagy ölüm ýagdaýyny bellige almak boýunça degişli derejede hereket edýän ulgamlary bolmadyk jemgyýetlerde ölümiñ sebäpleri barada käbir maglumatlary berýär, ýöne şu maglumatlara barlag geçirilende we düşündiriş berlende, şeýle hem ölümiñ esasy sebäbiniñ anyklanmagy bilen bagly näbelliliklere baha berlende, ozalkylary ýaly, degerli kynçylyklar dowam edýär.</w:t>
      </w:r>
    </w:p>
    <w:p w:rsidR="00E63765" w:rsidRPr="00D5472B"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cs-CZ"/>
        </w:rPr>
      </w:pPr>
      <w:r>
        <w:rPr>
          <w:rFonts w:ascii="Times New Roman" w:eastAsia="Times New Roman" w:hAnsi="Times New Roman" w:cs="Times New Roman"/>
          <w:sz w:val="24"/>
          <w:szCs w:val="24"/>
          <w:lang w:val="cs-CZ"/>
        </w:rPr>
        <w:t xml:space="preserve"> </w:t>
      </w:r>
      <w:r w:rsidRPr="00D5472B">
        <w:rPr>
          <w:rFonts w:ascii="Times New Roman" w:eastAsia="Times New Roman" w:hAnsi="Times New Roman" w:cs="Times New Roman"/>
          <w:b/>
          <w:sz w:val="24"/>
          <w:szCs w:val="24"/>
          <w:lang w:val="cs-CZ"/>
        </w:rPr>
        <w:t xml:space="preserve">Usulyýet </w:t>
      </w:r>
    </w:p>
    <w:p w:rsidR="00E63765" w:rsidRPr="00D5472B"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lang w:val="cs-CZ"/>
        </w:rPr>
        <w:t>Hasaplama usuly:</w:t>
      </w:r>
      <w:r w:rsidRPr="00D5472B">
        <w:rPr>
          <w:rFonts w:ascii="Times New Roman" w:eastAsia="Times New Roman" w:hAnsi="Times New Roman" w:cs="Times New Roman"/>
          <w:b/>
          <w:sz w:val="24"/>
          <w:szCs w:val="24"/>
          <w:lang w:val="cs-CZ"/>
        </w:rPr>
        <w:t xml:space="preserve"> </w:t>
      </w:r>
    </w:p>
    <w:p w:rsidR="00E63765" w:rsidRPr="00D5472B"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Görkeziji dört ädimde (hereketde) hasaplanyp çykarylýar:</w:t>
      </w:r>
      <w:r w:rsidRPr="00D5472B">
        <w:rPr>
          <w:rFonts w:ascii="Times New Roman" w:eastAsia="Times New Roman" w:hAnsi="Times New Roman" w:cs="Times New Roman"/>
          <w:sz w:val="24"/>
          <w:szCs w:val="24"/>
          <w:lang w:val="cs-CZ"/>
        </w:rPr>
        <w:t xml:space="preserve"> </w:t>
      </w:r>
    </w:p>
    <w:p w:rsidR="00E63765" w:rsidRPr="00D5472B"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sidRPr="00D5472B">
        <w:rPr>
          <w:rFonts w:ascii="Times New Roman" w:eastAsia="Times New Roman" w:hAnsi="Times New Roman" w:cs="Times New Roman"/>
          <w:sz w:val="24"/>
          <w:szCs w:val="24"/>
          <w:lang w:val="cs-CZ"/>
        </w:rPr>
        <w:t>1.</w:t>
      </w:r>
      <w:r>
        <w:rPr>
          <w:rFonts w:ascii="Times New Roman" w:eastAsia="Times New Roman" w:hAnsi="Times New Roman" w:cs="Times New Roman"/>
          <w:sz w:val="24"/>
          <w:szCs w:val="24"/>
          <w:lang w:val="cs-CZ"/>
        </w:rPr>
        <w:t>BSGG-niñ ölümlilik tablisasyna baha bermek, ol 2012-nji ýylda taýýarlanan, BMG-nyñ Dünýäde ilat babatynda bütindünýä geljegi baradaky resminamasyna gaýtadan seredilmegine esaslanýar.</w:t>
      </w:r>
      <w:r w:rsidRPr="00D5472B">
        <w:rPr>
          <w:rFonts w:ascii="Times New Roman" w:eastAsia="Times New Roman" w:hAnsi="Times New Roman" w:cs="Times New Roman"/>
          <w:sz w:val="24"/>
          <w:szCs w:val="24"/>
          <w:lang w:val="cs-CZ"/>
        </w:rPr>
        <w:t xml:space="preserve"> </w:t>
      </w:r>
    </w:p>
    <w:p w:rsidR="00E63765" w:rsidRPr="00D5472B"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sidRPr="00D5472B">
        <w:rPr>
          <w:rFonts w:ascii="Times New Roman" w:eastAsia="Times New Roman" w:hAnsi="Times New Roman" w:cs="Times New Roman"/>
          <w:sz w:val="24"/>
          <w:szCs w:val="24"/>
          <w:lang w:val="cs-CZ"/>
        </w:rPr>
        <w:t xml:space="preserve">2. </w:t>
      </w:r>
      <w:r>
        <w:rPr>
          <w:rFonts w:ascii="Times New Roman" w:eastAsia="Times New Roman" w:hAnsi="Times New Roman" w:cs="Times New Roman"/>
          <w:sz w:val="24"/>
          <w:szCs w:val="24"/>
          <w:lang w:val="cs-CZ"/>
        </w:rPr>
        <w:t>Ölümliligiñ sebäplerine baha bermek</w:t>
      </w:r>
      <w:r w:rsidRPr="00D5472B">
        <w:rPr>
          <w:rFonts w:ascii="Times New Roman" w:eastAsia="Times New Roman" w:hAnsi="Times New Roman" w:cs="Times New Roman"/>
          <w:sz w:val="24"/>
          <w:szCs w:val="24"/>
          <w:lang w:val="cs-CZ"/>
        </w:rPr>
        <w:t xml:space="preserve"> </w:t>
      </w:r>
    </w:p>
    <w:p w:rsidR="00E63765" w:rsidRPr="00D5472B"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sidRPr="00D5472B">
        <w:rPr>
          <w:rFonts w:ascii="Times New Roman" w:eastAsia="Times New Roman" w:hAnsi="Times New Roman" w:cs="Times New Roman"/>
          <w:sz w:val="24"/>
          <w:szCs w:val="24"/>
          <w:lang w:val="cs-CZ"/>
        </w:rPr>
        <w:t xml:space="preserve">3. </w:t>
      </w:r>
      <w:r>
        <w:rPr>
          <w:rFonts w:ascii="Times New Roman" w:eastAsia="Times New Roman" w:hAnsi="Times New Roman" w:cs="Times New Roman"/>
          <w:sz w:val="24"/>
          <w:szCs w:val="24"/>
          <w:lang w:val="cs-CZ"/>
        </w:rPr>
        <w:t>30-dan 70 ýaş aralygynda her bir bäş ýaş üçin esasy dört ÝDK-den ölümliligiñ ýaş görkezijilerini hasaplamak.</w:t>
      </w:r>
      <w:r w:rsidRPr="00D5472B">
        <w:rPr>
          <w:rFonts w:ascii="Times New Roman" w:eastAsia="Times New Roman" w:hAnsi="Times New Roman" w:cs="Times New Roman"/>
          <w:sz w:val="24"/>
          <w:szCs w:val="24"/>
          <w:lang w:val="cs-CZ"/>
        </w:rPr>
        <w:t xml:space="preserve"> </w:t>
      </w:r>
    </w:p>
    <w:p w:rsidR="00E63765" w:rsidRPr="00D5472B"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sidRPr="00D5472B">
        <w:rPr>
          <w:rFonts w:ascii="Times New Roman" w:eastAsia="Times New Roman" w:hAnsi="Times New Roman" w:cs="Times New Roman"/>
          <w:sz w:val="24"/>
          <w:szCs w:val="24"/>
          <w:lang w:val="cs-CZ"/>
        </w:rPr>
        <w:t xml:space="preserve">4. </w:t>
      </w:r>
      <w:r>
        <w:rPr>
          <w:rFonts w:ascii="Times New Roman" w:eastAsia="Times New Roman" w:hAnsi="Times New Roman" w:cs="Times New Roman"/>
          <w:sz w:val="24"/>
          <w:szCs w:val="24"/>
          <w:lang w:val="cs-CZ"/>
        </w:rPr>
        <w:t>30-dan 70 ýaş aralygyndaky ýaşda ýü</w:t>
      </w:r>
      <w:r w:rsidRPr="00D5472B">
        <w:rPr>
          <w:rFonts w:ascii="Times New Roman" w:eastAsia="Times New Roman" w:hAnsi="Times New Roman" w:cs="Times New Roman"/>
          <w:sz w:val="24"/>
          <w:szCs w:val="24"/>
          <w:lang w:val="cs-CZ"/>
        </w:rPr>
        <w:t>rek-damar, howply täze döremeler, diabet ýa-da öýkenleriň dowamly keseller</w:t>
      </w:r>
      <w:r>
        <w:rPr>
          <w:rFonts w:ascii="Times New Roman" w:eastAsia="Times New Roman" w:hAnsi="Times New Roman" w:cs="Times New Roman"/>
          <w:sz w:val="24"/>
          <w:szCs w:val="24"/>
          <w:lang w:val="cs-CZ"/>
        </w:rPr>
        <w:t>den ölmek ähtimallygyny hasaplamak.</w:t>
      </w:r>
      <w:r w:rsidRPr="00D5472B">
        <w:rPr>
          <w:rFonts w:ascii="Times New Roman" w:eastAsia="Times New Roman" w:hAnsi="Times New Roman" w:cs="Times New Roman"/>
          <w:sz w:val="24"/>
          <w:szCs w:val="24"/>
          <w:lang w:val="cs-CZ"/>
        </w:rPr>
        <w:t xml:space="preserve"> </w:t>
      </w:r>
    </w:p>
    <w:p w:rsidR="00E63765" w:rsidRPr="00D5472B"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Ölümiñ sebäplerine seljerme geçirmek peýdalanylýan usullar şol ýrtda elýeter bolan maglumatlaryñ tipine baglydyr:</w:t>
      </w:r>
      <w:r w:rsidRPr="00D5472B">
        <w:rPr>
          <w:rFonts w:ascii="Times New Roman" w:eastAsia="Times New Roman" w:hAnsi="Times New Roman" w:cs="Times New Roman"/>
          <w:sz w:val="24"/>
          <w:szCs w:val="24"/>
          <w:lang w:val="cs-CZ"/>
        </w:rPr>
        <w:t xml:space="preserve"> </w:t>
      </w:r>
    </w:p>
    <w:p w:rsidR="00E63765"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Ölümiñ sebäpleri baradaky maglumatlary goşmak bilen, raýat ýagdaýynyñ namalaryny bellige almak boýunça ýokary hilli ulgamy bolan ýurtlar üçin örän möhüm bellige alyş peýdalanyldy, agza döwletler bu ulgamy, zerur bolanda, meselem, ölümiñ sebäbini habar bermek üçin, düzediş girizmek bilen, BSGG-nyñ ölümlilik boýunça maglumatlar binýadyna berýärler.</w:t>
      </w:r>
    </w:p>
    <w:p w:rsidR="00E63765"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 xml:space="preserve">Ölümi bellige almak babatynda ýokary hilli maglumatlary bolmadyk döwletler üçin ölümlilik görkezijisi beýleki maglumatlary, şol sanda werbal autopsiýany peýdalanyp öý hojalyklaryna geçirilen gözegçiligiñ, nusgalary bellige alyş ulgamynyñ ýa-da öñüni alyş (dozor) edaralarynyñ, ýörite gözegçilikleriñ we gözegçilik ulgamlarynyñ maglumatlaryny peýdalanmak bilen </w:t>
      </w:r>
      <w:r>
        <w:rPr>
          <w:rFonts w:ascii="Times New Roman" w:eastAsia="Times New Roman" w:hAnsi="Times New Roman" w:cs="Times New Roman"/>
          <w:sz w:val="24"/>
          <w:szCs w:val="24"/>
          <w:lang w:val="cs-CZ"/>
        </w:rPr>
        <w:lastRenderedPageBreak/>
        <w:t>hasaplanyp çykarylýar. Köp ýaglaýlarda bu maglumat çeşmeleri modelleşdirme çäklerinde birleşdirilendir.</w:t>
      </w:r>
    </w:p>
    <w:p w:rsidR="00E63765" w:rsidRPr="009B6CE5"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 xml:space="preserve">30-dan 70 ýaş aralygyndaky ýaşda esasy dört ÝDK-den ölümiñ ähtimallygyna ÝDK-iñ esasy dört kategoriýasynda ölümliligiñ ýaş koeffisientlerini peýdalanmak bilen baha berildi. Ölümlilik tablisasynyñ usulyny peýlalanmak bilen 30-dan 70 ýaş aralygynda takyk ýaşda ölümiñ başga sebäpleri bolmadyk ýagdaýynda dört sebäbiñ islendik birinden ölmek ähtimallygy aşakda getirilen deñleme ulanylyp hasaplanyp çykaryldy. </w:t>
      </w:r>
      <w:r w:rsidRPr="000F4784">
        <w:rPr>
          <w:rFonts w:ascii="Times New Roman" w:eastAsia="Times New Roman" w:hAnsi="Times New Roman" w:cs="Times New Roman"/>
          <w:sz w:val="24"/>
          <w:szCs w:val="24"/>
          <w:lang w:val="cs-CZ"/>
        </w:rPr>
        <w:t>ICD</w:t>
      </w:r>
      <w:r>
        <w:rPr>
          <w:rFonts w:ascii="Times New Roman" w:eastAsia="Times New Roman" w:hAnsi="Times New Roman" w:cs="Times New Roman"/>
          <w:sz w:val="24"/>
          <w:szCs w:val="24"/>
          <w:lang w:val="cs-CZ"/>
        </w:rPr>
        <w:t xml:space="preserve"> peýdalanylýan kodlary:</w:t>
      </w:r>
      <w:r w:rsidRPr="000F4784">
        <w:rPr>
          <w:rFonts w:ascii="Times New Roman" w:eastAsia="Times New Roman" w:hAnsi="Times New Roman" w:cs="Times New Roman"/>
          <w:sz w:val="24"/>
          <w:szCs w:val="24"/>
          <w:lang w:val="cs-CZ"/>
        </w:rPr>
        <w:t xml:space="preserve"> </w:t>
      </w:r>
      <w:r>
        <w:rPr>
          <w:rFonts w:ascii="Times New Roman" w:eastAsia="Times New Roman" w:hAnsi="Times New Roman" w:cs="Times New Roman"/>
          <w:sz w:val="24"/>
          <w:szCs w:val="24"/>
          <w:lang w:val="cs-CZ"/>
        </w:rPr>
        <w:t>Ýü</w:t>
      </w:r>
      <w:r w:rsidRPr="00D5472B">
        <w:rPr>
          <w:rFonts w:ascii="Times New Roman" w:eastAsia="Times New Roman" w:hAnsi="Times New Roman" w:cs="Times New Roman"/>
          <w:sz w:val="24"/>
          <w:szCs w:val="24"/>
          <w:lang w:val="cs-CZ"/>
        </w:rPr>
        <w:t>rek-damar</w:t>
      </w:r>
      <w:r>
        <w:rPr>
          <w:rFonts w:ascii="Times New Roman" w:eastAsia="Times New Roman" w:hAnsi="Times New Roman" w:cs="Times New Roman"/>
          <w:sz w:val="24"/>
          <w:szCs w:val="24"/>
          <w:lang w:val="cs-CZ"/>
        </w:rPr>
        <w:t xml:space="preserve"> keselleri:</w:t>
      </w:r>
      <w:r w:rsidRPr="000F4784">
        <w:rPr>
          <w:rFonts w:ascii="Times New Roman" w:eastAsia="Times New Roman" w:hAnsi="Times New Roman" w:cs="Times New Roman"/>
          <w:sz w:val="24"/>
          <w:szCs w:val="24"/>
          <w:lang w:val="cs-CZ"/>
        </w:rPr>
        <w:t xml:space="preserve"> I00-I99</w:t>
      </w:r>
      <w:r>
        <w:rPr>
          <w:rFonts w:ascii="Times New Roman" w:eastAsia="Times New Roman" w:hAnsi="Times New Roman" w:cs="Times New Roman"/>
          <w:sz w:val="24"/>
          <w:szCs w:val="24"/>
          <w:lang w:val="cs-CZ"/>
        </w:rPr>
        <w:t>, Ho</w:t>
      </w:r>
      <w:r w:rsidRPr="00D5472B">
        <w:rPr>
          <w:rFonts w:ascii="Times New Roman" w:eastAsia="Times New Roman" w:hAnsi="Times New Roman" w:cs="Times New Roman"/>
          <w:sz w:val="24"/>
          <w:szCs w:val="24"/>
          <w:lang w:val="cs-CZ"/>
        </w:rPr>
        <w:t>wply täze döremeler</w:t>
      </w:r>
      <w:r>
        <w:rPr>
          <w:rFonts w:ascii="Times New Roman" w:eastAsia="Times New Roman" w:hAnsi="Times New Roman" w:cs="Times New Roman"/>
          <w:sz w:val="24"/>
          <w:szCs w:val="24"/>
          <w:lang w:val="cs-CZ"/>
        </w:rPr>
        <w:t>:</w:t>
      </w:r>
      <w:r w:rsidRPr="000F4784">
        <w:rPr>
          <w:rFonts w:ascii="Times New Roman" w:eastAsia="Times New Roman" w:hAnsi="Times New Roman" w:cs="Times New Roman"/>
          <w:sz w:val="24"/>
          <w:szCs w:val="24"/>
          <w:lang w:val="cs-CZ"/>
        </w:rPr>
        <w:t xml:space="preserve"> C00-C97</w:t>
      </w:r>
      <w:r>
        <w:rPr>
          <w:rFonts w:ascii="Times New Roman" w:eastAsia="Times New Roman" w:hAnsi="Times New Roman" w:cs="Times New Roman"/>
          <w:sz w:val="24"/>
          <w:szCs w:val="24"/>
          <w:lang w:val="cs-CZ"/>
        </w:rPr>
        <w:t>, Di</w:t>
      </w:r>
      <w:r w:rsidRPr="00D5472B">
        <w:rPr>
          <w:rFonts w:ascii="Times New Roman" w:eastAsia="Times New Roman" w:hAnsi="Times New Roman" w:cs="Times New Roman"/>
          <w:sz w:val="24"/>
          <w:szCs w:val="24"/>
          <w:lang w:val="cs-CZ"/>
        </w:rPr>
        <w:t>abet</w:t>
      </w:r>
      <w:r>
        <w:rPr>
          <w:rFonts w:ascii="Times New Roman" w:eastAsia="Times New Roman" w:hAnsi="Times New Roman" w:cs="Times New Roman"/>
          <w:sz w:val="24"/>
          <w:szCs w:val="24"/>
          <w:lang w:val="cs-CZ"/>
        </w:rPr>
        <w:t>:</w:t>
      </w:r>
      <w:r w:rsidRPr="00D5472B">
        <w:rPr>
          <w:rFonts w:ascii="Times New Roman" w:eastAsia="Times New Roman" w:hAnsi="Times New Roman" w:cs="Times New Roman"/>
          <w:sz w:val="24"/>
          <w:szCs w:val="24"/>
          <w:lang w:val="cs-CZ"/>
        </w:rPr>
        <w:t xml:space="preserve"> </w:t>
      </w:r>
      <w:r w:rsidRPr="000F4784">
        <w:rPr>
          <w:rFonts w:ascii="Times New Roman" w:eastAsia="Times New Roman" w:hAnsi="Times New Roman" w:cs="Times New Roman"/>
          <w:sz w:val="24"/>
          <w:szCs w:val="24"/>
          <w:lang w:val="cs-CZ"/>
        </w:rPr>
        <w:t xml:space="preserve">E10-E14 </w:t>
      </w:r>
      <w:r>
        <w:rPr>
          <w:rFonts w:ascii="Times New Roman" w:eastAsia="Times New Roman" w:hAnsi="Times New Roman" w:cs="Times New Roman"/>
          <w:sz w:val="24"/>
          <w:szCs w:val="24"/>
          <w:lang w:val="cs-CZ"/>
        </w:rPr>
        <w:t>we Öý</w:t>
      </w:r>
      <w:r w:rsidRPr="00D5472B">
        <w:rPr>
          <w:rFonts w:ascii="Times New Roman" w:eastAsia="Times New Roman" w:hAnsi="Times New Roman" w:cs="Times New Roman"/>
          <w:sz w:val="24"/>
          <w:szCs w:val="24"/>
          <w:lang w:val="cs-CZ"/>
        </w:rPr>
        <w:t>kenleriň dowamly keseller</w:t>
      </w:r>
      <w:r>
        <w:rPr>
          <w:rFonts w:ascii="Times New Roman" w:eastAsia="Times New Roman" w:hAnsi="Times New Roman" w:cs="Times New Roman"/>
          <w:sz w:val="24"/>
          <w:szCs w:val="24"/>
          <w:lang w:val="cs-CZ"/>
        </w:rPr>
        <w:t xml:space="preserve">i </w:t>
      </w:r>
      <w:r w:rsidRPr="000F4784">
        <w:rPr>
          <w:rFonts w:ascii="Times New Roman" w:eastAsia="Times New Roman" w:hAnsi="Times New Roman" w:cs="Times New Roman"/>
          <w:sz w:val="24"/>
          <w:szCs w:val="24"/>
          <w:lang w:val="cs-CZ"/>
        </w:rPr>
        <w:t>J30-J98</w:t>
      </w:r>
      <w:r>
        <w:rPr>
          <w:rFonts w:ascii="Times New Roman" w:eastAsia="Times New Roman" w:hAnsi="Times New Roman" w:cs="Times New Roman"/>
          <w:sz w:val="24"/>
          <w:szCs w:val="24"/>
          <w:lang w:val="cs-CZ"/>
        </w:rPr>
        <w:t xml:space="preserve">. Formulalar (1) 30-dan 70 ýaş aralygynda her bir bäş ýaş üçin ölüm hasaplamak üçin, (2)  5 ýyllyk ölümlilik görkezijisini her bir bäş ýaşda ölüm ähtimallygyna geçirmek we (3) ölümiñ beýleki sebäplerine garamazdan, 30-dan 70 ýaş aralygyndaky ýaşda ölümiñ ähtimallygyny hasaplamak, bu formulalary şu resminamanyñ 6-njy sahypasynda tapyp bolar: </w:t>
      </w:r>
      <w:r w:rsidRPr="009B6CE5">
        <w:rPr>
          <w:rFonts w:ascii="Times New Roman" w:eastAsia="Times New Roman" w:hAnsi="Times New Roman" w:cs="Times New Roman"/>
          <w:sz w:val="24"/>
          <w:szCs w:val="24"/>
          <w:lang w:val="cs-CZ"/>
        </w:rPr>
        <w:t xml:space="preserve"> </w:t>
      </w:r>
    </w:p>
    <w:p w:rsidR="00E63765"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 xml:space="preserve">ÝDK-e gözegçiligiñ global ulgamy: Görkezijileri (indikatorlary) kesgitlemek we we olaryñ spesifikasiýasy. Źenewa: Bütindünýä saglygy goraýyş guramasy, 2014 ý, </w:t>
      </w:r>
    </w:p>
    <w:p w:rsidR="00E63765" w:rsidRPr="009B6CE5" w:rsidRDefault="00E63765" w:rsidP="00E63765">
      <w:pPr>
        <w:shd w:val="clear" w:color="auto" w:fill="FFFFFF"/>
        <w:spacing w:before="100" w:beforeAutospacing="1" w:after="0"/>
        <w:jc w:val="both"/>
        <w:rPr>
          <w:rFonts w:ascii="Times New Roman" w:hAnsi="Times New Roman" w:cs="Times New Roman"/>
          <w:sz w:val="24"/>
          <w:szCs w:val="24"/>
          <w:lang w:val="cs-CZ"/>
        </w:rPr>
      </w:pPr>
      <w:r w:rsidRPr="009B6CE5">
        <w:rPr>
          <w:rFonts w:ascii="Times New Roman" w:hAnsi="Times New Roman" w:cs="Times New Roman"/>
          <w:sz w:val="24"/>
          <w:szCs w:val="24"/>
          <w:lang w:val="cs-CZ"/>
        </w:rPr>
        <w:t>(</w:t>
      </w:r>
      <w:hyperlink r:id="rId5" w:history="1">
        <w:r w:rsidRPr="009B6CE5">
          <w:rPr>
            <w:rStyle w:val="Hyperlink"/>
            <w:rFonts w:ascii="Times New Roman" w:hAnsi="Times New Roman" w:cs="Times New Roman"/>
            <w:color w:val="auto"/>
            <w:sz w:val="24"/>
            <w:szCs w:val="24"/>
            <w:lang w:val="cs-CZ"/>
          </w:rPr>
          <w:t>http://www.who.int/nmh/ncdtools/indicators/GMF_Indicator_Definitions_FinalNOV2014.pdf?ua=1</w:t>
        </w:r>
      </w:hyperlink>
      <w:r w:rsidRPr="009B6CE5">
        <w:rPr>
          <w:rFonts w:ascii="Times New Roman" w:hAnsi="Times New Roman" w:cs="Times New Roman"/>
          <w:sz w:val="24"/>
          <w:szCs w:val="24"/>
          <w:lang w:val="cs-CZ"/>
        </w:rPr>
        <w:t xml:space="preserve"> )</w:t>
      </w:r>
    </w:p>
    <w:p w:rsidR="00E63765" w:rsidRPr="009B6CE5"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lang w:val="cs-CZ"/>
        </w:rPr>
        <w:t>Bölme:</w:t>
      </w:r>
    </w:p>
    <w:p w:rsidR="00E63765" w:rsidRPr="009B6CE5"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Jynsy</w:t>
      </w:r>
    </w:p>
    <w:p w:rsidR="00E63765" w:rsidRPr="009B6CE5"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lang w:val="cs-CZ"/>
        </w:rPr>
        <w:t>Ýok bolan görkezijileri işlemek:</w:t>
      </w:r>
      <w:r w:rsidRPr="009B6CE5">
        <w:rPr>
          <w:rFonts w:ascii="Times New Roman" w:eastAsia="Times New Roman" w:hAnsi="Times New Roman" w:cs="Times New Roman"/>
          <w:b/>
          <w:sz w:val="24"/>
          <w:szCs w:val="24"/>
          <w:lang w:val="cs-CZ"/>
        </w:rPr>
        <w:t xml:space="preserve"> </w:t>
      </w:r>
    </w:p>
    <w:p w:rsidR="00E63765" w:rsidRPr="00D67C69" w:rsidRDefault="00E63765" w:rsidP="00E63765">
      <w:pPr>
        <w:pStyle w:val="ListParagraph"/>
        <w:numPr>
          <w:ilvl w:val="0"/>
          <w:numId w:val="6"/>
        </w:numPr>
        <w:shd w:val="clear" w:color="auto" w:fill="FFFFFF"/>
        <w:spacing w:before="100" w:beforeAutospacing="1"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cs-CZ"/>
        </w:rPr>
        <w:t>Ýurduñ derejesinde</w:t>
      </w:r>
      <w:r w:rsidRPr="00D67C69">
        <w:rPr>
          <w:rFonts w:ascii="Times New Roman" w:eastAsia="Times New Roman" w:hAnsi="Times New Roman" w:cs="Times New Roman"/>
          <w:i/>
          <w:sz w:val="24"/>
          <w:szCs w:val="24"/>
        </w:rPr>
        <w:t xml:space="preserve"> </w:t>
      </w:r>
    </w:p>
    <w:p w:rsidR="00E63765"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 xml:space="preserve">Ölümiñ sebäpleriniñ ýokary hilli statistikasy bolan ýurtlar üçin, ýurt boýunça görkeziji bolmadyk ýyllar üçin interpolýasiýa / ekstrapolýasiýa geçirildi; ölümiñ sebäpleri baradaky maglumatlaryñ hili pes bolan ýa-da maglumat bolmadyk ýurtlar üçitn modelleşdirme peýdalanyldy. Doly usulyýeti şu ýerde tapyp bolar: </w:t>
      </w:r>
    </w:p>
    <w:p w:rsidR="00E63765" w:rsidRPr="00C77989"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 xml:space="preserve"> BSGG-nyñ usullary we ölümiñ global sebäpleri üçin maglumat çeşmeleri, 2000-2015-nji ýyllar.</w:t>
      </w:r>
      <w:r w:rsidRPr="00C77989">
        <w:rPr>
          <w:rFonts w:ascii="Times New Roman" w:eastAsia="Times New Roman" w:hAnsi="Times New Roman" w:cs="Times New Roman"/>
          <w:sz w:val="24"/>
          <w:szCs w:val="24"/>
          <w:lang w:val="cs-CZ"/>
        </w:rPr>
        <w:t xml:space="preserve"> </w:t>
      </w:r>
      <w:r w:rsidRPr="00C77989">
        <w:rPr>
          <w:rFonts w:ascii="Times New Roman" w:hAnsi="Times New Roman" w:cs="Times New Roman"/>
          <w:sz w:val="24"/>
          <w:szCs w:val="24"/>
          <w:lang w:val="cs-CZ"/>
        </w:rPr>
        <w:t>(</w:t>
      </w:r>
      <w:hyperlink r:id="rId6" w:history="1">
        <w:r w:rsidRPr="00C77989">
          <w:rPr>
            <w:rStyle w:val="Hyperlink"/>
            <w:rFonts w:ascii="Times New Roman" w:hAnsi="Times New Roman" w:cs="Times New Roman"/>
            <w:color w:val="auto"/>
            <w:sz w:val="24"/>
            <w:szCs w:val="24"/>
            <w:lang w:val="cs-CZ"/>
          </w:rPr>
          <w:t>http://www.who.int/healthinfo/global_burden_disease/GlobalCOD_method_2000_2015.pdf</w:t>
        </w:r>
      </w:hyperlink>
      <w:r w:rsidRPr="00C77989">
        <w:rPr>
          <w:rFonts w:ascii="Times New Roman" w:hAnsi="Times New Roman" w:cs="Times New Roman"/>
          <w:sz w:val="24"/>
          <w:szCs w:val="24"/>
          <w:lang w:val="cs-CZ"/>
        </w:rPr>
        <w:t xml:space="preserve">  ) </w:t>
      </w:r>
    </w:p>
    <w:p w:rsidR="00E63765" w:rsidRPr="00D67C69" w:rsidRDefault="00E63765" w:rsidP="00E63765">
      <w:pPr>
        <w:pStyle w:val="ListParagraph"/>
        <w:numPr>
          <w:ilvl w:val="0"/>
          <w:numId w:val="6"/>
        </w:numPr>
        <w:shd w:val="clear" w:color="auto" w:fill="FFFFFF"/>
        <w:spacing w:before="100" w:beforeAutospacing="1"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cs-CZ"/>
        </w:rPr>
        <w:t>Sebit we global derejelerde</w:t>
      </w:r>
    </w:p>
    <w:p w:rsidR="00E63765" w:rsidRPr="009F12D1" w:rsidRDefault="00E63765" w:rsidP="00E63765">
      <w:pPr>
        <w:shd w:val="clear" w:color="auto" w:fill="FFFFFF"/>
        <w:spacing w:before="100" w:beforeAutospacing="1"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s-CZ"/>
        </w:rPr>
        <w:t>Elýeter däl</w:t>
      </w:r>
    </w:p>
    <w:p w:rsidR="00E63765" w:rsidRPr="009F12D1" w:rsidRDefault="00E63765" w:rsidP="00E63765">
      <w:pPr>
        <w:shd w:val="clear" w:color="auto" w:fill="FFFFFF"/>
        <w:spacing w:before="100" w:beforeAutospacing="1"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cs-CZ"/>
        </w:rPr>
        <w:t>Sebitleýin görkezijiler:</w:t>
      </w:r>
    </w:p>
    <w:p w:rsidR="00E63765" w:rsidRPr="009F12D1" w:rsidRDefault="00E63765" w:rsidP="00E63765">
      <w:pPr>
        <w:shd w:val="clear" w:color="auto" w:fill="FFFFFF"/>
        <w:spacing w:before="100" w:beforeAutospacing="1"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s-CZ"/>
        </w:rPr>
        <w:t>Ýurtlar boýunça ölümlilige berilýän bahalary sebäbi, ýaşy we jynsy boýunça jemlemek.</w:t>
      </w:r>
    </w:p>
    <w:p w:rsidR="00E63765" w:rsidRPr="009F12D1" w:rsidRDefault="00E63765" w:rsidP="00E63765">
      <w:pPr>
        <w:shd w:val="clear" w:color="auto" w:fill="FFFFFF"/>
        <w:spacing w:before="100" w:beforeAutospacing="1"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cs-CZ"/>
        </w:rPr>
        <w:t>Deñ gelmezlikleriñ çeşmeleri:</w:t>
      </w:r>
    </w:p>
    <w:p w:rsidR="00E63765" w:rsidRPr="009F12D1" w:rsidRDefault="00E63765" w:rsidP="00E63765">
      <w:pPr>
        <w:shd w:val="clear" w:color="auto" w:fill="FFFFFF"/>
        <w:spacing w:before="100" w:beforeAutospacing="1"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cs-CZ"/>
        </w:rPr>
        <w:lastRenderedPageBreak/>
        <w:t xml:space="preserve">Raýat ýagdaýynyñ namalaryny bellige almak boýunça ýokary hilli ulgamy bolan ýurtlarda bahalar kähalatda esasan iki sebäp boýunça tapawutlanýar: 1) BSGG ölümiñ sebäbi ýaramaz kesgitlenen ölüm derejesi boýunça görkezijileri gaýtadan paýlaýar; we 2) BSGG ölümiñ doly bellige alynmadyk ýagdaýyny düzedýär.  </w:t>
      </w:r>
      <w:r w:rsidRPr="009F12D1">
        <w:rPr>
          <w:rFonts w:ascii="Times New Roman" w:eastAsia="Times New Roman" w:hAnsi="Times New Roman" w:cs="Times New Roman"/>
          <w:sz w:val="24"/>
          <w:szCs w:val="24"/>
        </w:rPr>
        <w:t xml:space="preserve"> </w:t>
      </w:r>
    </w:p>
    <w:p w:rsidR="00E63765" w:rsidRPr="009F12D1" w:rsidRDefault="00E63765" w:rsidP="00E63765">
      <w:pPr>
        <w:shd w:val="clear" w:color="auto" w:fill="FFFFFF"/>
        <w:spacing w:before="100" w:beforeAutospacing="1"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cs-CZ"/>
        </w:rPr>
        <w:t>Maglumat çeşmeleri</w:t>
      </w:r>
      <w:r w:rsidRPr="007670C6">
        <w:rPr>
          <w:rFonts w:ascii="Times New Roman" w:eastAsia="Times New Roman" w:hAnsi="Times New Roman" w:cs="Times New Roman"/>
          <w:b/>
          <w:sz w:val="24"/>
          <w:szCs w:val="24"/>
        </w:rPr>
        <w:t xml:space="preserve"> </w:t>
      </w:r>
    </w:p>
    <w:p w:rsidR="00E63765" w:rsidRPr="009F12D1" w:rsidRDefault="00E63765" w:rsidP="00E63765">
      <w:pPr>
        <w:shd w:val="clear" w:color="auto" w:fill="FFFFFF"/>
        <w:spacing w:before="100" w:beforeAutospacing="1"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cs-CZ"/>
        </w:rPr>
        <w:t>Beýan etme:</w:t>
      </w:r>
      <w:r w:rsidRPr="009F12D1">
        <w:rPr>
          <w:rFonts w:ascii="Times New Roman" w:eastAsia="Times New Roman" w:hAnsi="Times New Roman" w:cs="Times New Roman"/>
          <w:b/>
          <w:sz w:val="24"/>
          <w:szCs w:val="24"/>
        </w:rPr>
        <w:t xml:space="preserve"> </w:t>
      </w:r>
    </w:p>
    <w:p w:rsidR="00E63765"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Doly gurşap alýan we ölümiñ sebäbiniñ lukmançylyk sertifikasiýasy bolan ölümi bellige alyş ulgamlary ileri tutulýan maglumat çeşmeleri bolup durýar. Beýleki mümkin bolan maglumat çeşmeleri werbal autopsiýa bilen öý hojalyklaryna geçirilýän gözegçilikleri we nusgalary bellige alyş ulgamyny ýa-da öñüni alyş (dozor) edaralaryny öz içine alýar.</w:t>
      </w:r>
    </w:p>
    <w:p w:rsidR="00E63765" w:rsidRPr="00BE21EF"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lang w:val="cs-CZ"/>
        </w:rPr>
        <w:t>Maglumatlary ýygnamak işi:</w:t>
      </w:r>
    </w:p>
    <w:p w:rsidR="00E63765"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BSGG ölümiñ sebäplerine berilýän bahalary çap etmezden öñ ýurtlar bilen geñeşmeleri geçirýär.</w:t>
      </w:r>
    </w:p>
    <w:p w:rsidR="00E63765" w:rsidRPr="00BE21EF"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lang w:val="cs-CZ"/>
        </w:rPr>
        <w:t>Maglumatlaryñ elýeterliligi</w:t>
      </w:r>
      <w:r w:rsidRPr="00BE21EF">
        <w:rPr>
          <w:rFonts w:ascii="Times New Roman" w:eastAsia="Times New Roman" w:hAnsi="Times New Roman" w:cs="Times New Roman"/>
          <w:b/>
          <w:sz w:val="24"/>
          <w:szCs w:val="24"/>
          <w:lang w:val="cs-CZ"/>
        </w:rPr>
        <w:t xml:space="preserve"> </w:t>
      </w:r>
    </w:p>
    <w:p w:rsidR="00E63765" w:rsidRPr="00C77989"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 xml:space="preserve">Häzirki wagtda 70-den gowrak ýurt BSGG-na ýaşy, jynsy we ölümiñ sebäpleri boýunça ölümlilik barada ýokary hilli maglumatlary yzygiderli tertipde berýär, beýleki 40 ýurt has pes hilli maglumatlary berýär. Şeýle-de bolsa, ölümiñ sebäplerine berilýän hemme zady öz içine alýan baha BSGG tarapyndan ulgamlaýyn görnüşde beýleki azga döwletleriñ (ilatyñ kesgitli çägi bolan) ählisi üçin her 3 ýylda hasaplanyp çykarylýar.  </w:t>
      </w:r>
    </w:p>
    <w:p w:rsidR="00E63765" w:rsidRPr="00C77989"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cs-CZ"/>
        </w:rPr>
      </w:pPr>
      <w:r w:rsidRPr="00C77989">
        <w:rPr>
          <w:rFonts w:ascii="Times New Roman" w:eastAsia="Times New Roman" w:hAnsi="Times New Roman" w:cs="Times New Roman"/>
          <w:b/>
          <w:sz w:val="24"/>
          <w:szCs w:val="24"/>
          <w:lang w:val="cs-CZ"/>
        </w:rPr>
        <w:t>Senenama</w:t>
      </w:r>
    </w:p>
    <w:p w:rsidR="00E63765" w:rsidRPr="00C77989"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lang w:val="cs-CZ"/>
        </w:rPr>
        <w:t>Maglumatlary ýygnamak:</w:t>
      </w:r>
    </w:p>
    <w:p w:rsidR="00E63765" w:rsidRDefault="00E63765" w:rsidP="00E63765">
      <w:pPr>
        <w:shd w:val="clear" w:color="auto" w:fill="FFFFFF"/>
        <w:spacing w:before="100" w:beforeAutospacing="1" w:after="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 xml:space="preserve">BSGG ýylda iki gezek elektron poçta boýunça hat ýollamak bilen, agza döwletlerden ölümiñ bellge alnyşy barada (ölümiñ sebäplerini görkezmek bilen) maglumatlary ibermegi haýyş edýär. Ýurtlar hemişelik esasda BSGG-na ölümiñ sebäpleriniñ her ýylky statistikasyny berýärler. </w:t>
      </w:r>
    </w:p>
    <w:p w:rsidR="00E63765" w:rsidRPr="004C51C6"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Maglumatlary çap etmek:</w:t>
      </w:r>
      <w:r w:rsidRPr="004C51C6">
        <w:rPr>
          <w:rFonts w:ascii="Times New Roman" w:eastAsia="Times New Roman" w:hAnsi="Times New Roman" w:cs="Times New Roman"/>
          <w:b/>
          <w:sz w:val="24"/>
          <w:szCs w:val="24"/>
          <w:lang w:val="en-US"/>
        </w:rPr>
        <w:t xml:space="preserve"> </w:t>
      </w:r>
    </w:p>
    <w:p w:rsidR="00E63765" w:rsidRPr="004C51C6" w:rsidRDefault="00E63765" w:rsidP="00E63765">
      <w:pPr>
        <w:shd w:val="clear" w:color="auto" w:fill="FFFFFF"/>
        <w:spacing w:before="100" w:beforeAutospacing="1"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cs-CZ"/>
        </w:rPr>
        <w:t>2016-njy ýylyñ ahyry.</w:t>
      </w:r>
      <w:r w:rsidRPr="004C51C6">
        <w:rPr>
          <w:rFonts w:ascii="Times New Roman" w:eastAsia="Times New Roman" w:hAnsi="Times New Roman" w:cs="Times New Roman"/>
          <w:sz w:val="24"/>
          <w:szCs w:val="24"/>
          <w:lang w:val="en-US"/>
        </w:rPr>
        <w:t xml:space="preserve"> </w:t>
      </w:r>
    </w:p>
    <w:p w:rsidR="00E63765" w:rsidRPr="004C51C6"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Maglumatlar bilen üpjün edijiler</w:t>
      </w:r>
      <w:r w:rsidRPr="004C51C6">
        <w:rPr>
          <w:rFonts w:ascii="Times New Roman" w:eastAsia="Times New Roman" w:hAnsi="Times New Roman" w:cs="Times New Roman"/>
          <w:b/>
          <w:sz w:val="24"/>
          <w:szCs w:val="24"/>
          <w:lang w:val="en-US"/>
        </w:rPr>
        <w:t xml:space="preserve"> </w:t>
      </w:r>
    </w:p>
    <w:p w:rsidR="00E63765" w:rsidRPr="004C51C6" w:rsidRDefault="00E63765" w:rsidP="00E63765">
      <w:pPr>
        <w:shd w:val="clear" w:color="auto" w:fill="FFFFFF"/>
        <w:spacing w:before="100" w:beforeAutospacing="1"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Milli</w:t>
      </w:r>
      <w:r w:rsidRPr="004C51C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statistika</w:t>
      </w:r>
      <w:r w:rsidRPr="004C51C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gulluklary</w:t>
      </w:r>
      <w:r w:rsidRPr="004C51C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we/ýa-da Saglygy goraýyş ministrlikleri. </w:t>
      </w:r>
      <w:r w:rsidRPr="004C51C6">
        <w:rPr>
          <w:rFonts w:ascii="Times New Roman" w:eastAsia="Times New Roman" w:hAnsi="Times New Roman" w:cs="Times New Roman"/>
          <w:sz w:val="24"/>
          <w:szCs w:val="24"/>
          <w:lang w:val="en-US"/>
        </w:rPr>
        <w:t xml:space="preserve"> </w:t>
      </w:r>
    </w:p>
    <w:p w:rsidR="00E63765" w:rsidRPr="004C51C6"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Maglumatlary düzüjiler</w:t>
      </w:r>
    </w:p>
    <w:p w:rsidR="00E63765" w:rsidRPr="004C51C6" w:rsidRDefault="00E63765" w:rsidP="00E63765">
      <w:pPr>
        <w:shd w:val="clear" w:color="auto" w:fill="FFFFFF"/>
        <w:spacing w:before="100" w:beforeAutospacing="1"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cs-CZ"/>
        </w:rPr>
        <w:t>BSGG</w:t>
      </w:r>
      <w:r w:rsidRPr="004C51C6">
        <w:rPr>
          <w:rFonts w:ascii="Times New Roman" w:eastAsia="Times New Roman" w:hAnsi="Times New Roman" w:cs="Times New Roman"/>
          <w:sz w:val="24"/>
          <w:szCs w:val="24"/>
          <w:lang w:val="en-US"/>
        </w:rPr>
        <w:t xml:space="preserve"> </w:t>
      </w:r>
    </w:p>
    <w:p w:rsidR="00E63765" w:rsidRPr="004C51C6" w:rsidRDefault="00E63765" w:rsidP="00E63765">
      <w:pPr>
        <w:spacing w:before="100" w:beforeAutospacing="1"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Edebiýatlaryñ sanawy</w:t>
      </w:r>
    </w:p>
    <w:p w:rsidR="00E63765" w:rsidRPr="00C77989" w:rsidRDefault="00E63765" w:rsidP="00E63765">
      <w:pPr>
        <w:shd w:val="clear" w:color="auto" w:fill="FFFFFF"/>
        <w:spacing w:before="100" w:beforeAutospacing="1" w:after="0"/>
        <w:jc w:val="both"/>
        <w:rPr>
          <w:rFonts w:ascii="Times New Roman" w:hAnsi="Times New Roman" w:cs="Times New Roman"/>
          <w:b/>
          <w:sz w:val="24"/>
          <w:szCs w:val="24"/>
          <w:lang w:val="en-US"/>
        </w:rPr>
      </w:pPr>
      <w:r w:rsidRPr="00C77989">
        <w:rPr>
          <w:rFonts w:ascii="Times New Roman" w:hAnsi="Times New Roman" w:cs="Times New Roman"/>
          <w:b/>
          <w:sz w:val="24"/>
          <w:szCs w:val="24"/>
          <w:lang w:val="en-US"/>
        </w:rPr>
        <w:lastRenderedPageBreak/>
        <w:t>URL:</w:t>
      </w:r>
    </w:p>
    <w:p w:rsidR="00E63765" w:rsidRPr="00C77989" w:rsidRDefault="00E63765" w:rsidP="00E63765">
      <w:pPr>
        <w:shd w:val="clear" w:color="auto" w:fill="FFFFFF"/>
        <w:spacing w:before="100" w:beforeAutospacing="1" w:after="0"/>
        <w:jc w:val="both"/>
        <w:rPr>
          <w:rFonts w:ascii="Times New Roman" w:eastAsia="Times New Roman" w:hAnsi="Times New Roman" w:cs="Times New Roman"/>
          <w:sz w:val="24"/>
          <w:szCs w:val="24"/>
          <w:lang w:val="en-US"/>
        </w:rPr>
      </w:pPr>
      <w:r w:rsidRPr="00C77989">
        <w:rPr>
          <w:rFonts w:ascii="Times New Roman" w:hAnsi="Times New Roman" w:cs="Times New Roman"/>
          <w:sz w:val="24"/>
          <w:szCs w:val="24"/>
          <w:lang w:val="en-US"/>
        </w:rPr>
        <w:t>http://www.who.int/gho/en/</w:t>
      </w:r>
    </w:p>
    <w:p w:rsidR="00E63765" w:rsidRPr="009F12D1" w:rsidRDefault="00E63765" w:rsidP="00E63765">
      <w:pPr>
        <w:shd w:val="clear" w:color="auto" w:fill="FFFFFF"/>
        <w:spacing w:before="100" w:beforeAutospacing="1" w:after="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Salgylanmalar:</w:t>
      </w:r>
      <w:r w:rsidRPr="009F12D1">
        <w:rPr>
          <w:rFonts w:ascii="Times New Roman" w:eastAsia="Times New Roman" w:hAnsi="Times New Roman" w:cs="Times New Roman"/>
          <w:b/>
          <w:sz w:val="24"/>
          <w:szCs w:val="24"/>
          <w:lang w:val="en-US"/>
        </w:rPr>
        <w:t xml:space="preserve"> </w:t>
      </w:r>
    </w:p>
    <w:p w:rsidR="00E63765" w:rsidRPr="00C77989" w:rsidRDefault="00E63765" w:rsidP="00E63765">
      <w:pPr>
        <w:spacing w:before="100" w:beforeAutospacing="1"/>
        <w:jc w:val="both"/>
        <w:rPr>
          <w:rFonts w:ascii="Times New Roman" w:hAnsi="Times New Roman" w:cs="Times New Roman"/>
          <w:sz w:val="24"/>
          <w:szCs w:val="24"/>
          <w:lang w:val="en-US"/>
        </w:rPr>
      </w:pPr>
      <w:r w:rsidRPr="009F12D1">
        <w:rPr>
          <w:rFonts w:ascii="Times New Roman" w:hAnsi="Times New Roman" w:cs="Times New Roman"/>
          <w:sz w:val="24"/>
          <w:szCs w:val="24"/>
          <w:lang w:val="en-US"/>
        </w:rPr>
        <w:t xml:space="preserve">NCD Global Monitoring Framework: Indicator Definitions and Specifications. Geneva: </w:t>
      </w:r>
      <w:r>
        <w:rPr>
          <w:rFonts w:ascii="Times New Roman" w:hAnsi="Times New Roman" w:cs="Times New Roman"/>
          <w:sz w:val="24"/>
          <w:szCs w:val="24"/>
          <w:lang w:val="en-US"/>
        </w:rPr>
        <w:t>World Health Organization, 2014</w:t>
      </w:r>
    </w:p>
    <w:p w:rsidR="00E63765" w:rsidRPr="00C77989" w:rsidRDefault="00E63765" w:rsidP="00E63765">
      <w:pPr>
        <w:spacing w:before="100" w:beforeAutospacing="1"/>
        <w:jc w:val="both"/>
        <w:rPr>
          <w:rFonts w:ascii="Times New Roman" w:hAnsi="Times New Roman" w:cs="Times New Roman"/>
          <w:sz w:val="24"/>
          <w:szCs w:val="24"/>
          <w:lang w:val="en-US"/>
        </w:rPr>
      </w:pPr>
      <w:r w:rsidRPr="00C77989">
        <w:rPr>
          <w:rFonts w:ascii="Times New Roman" w:hAnsi="Times New Roman" w:cs="Times New Roman"/>
          <w:sz w:val="24"/>
          <w:szCs w:val="24"/>
          <w:lang w:val="en-US"/>
        </w:rPr>
        <w:t>(</w:t>
      </w:r>
      <w:hyperlink r:id="rId7" w:history="1">
        <w:r w:rsidRPr="009F12D1">
          <w:rPr>
            <w:rStyle w:val="Hyperlink"/>
            <w:rFonts w:ascii="Times New Roman" w:hAnsi="Times New Roman" w:cs="Times New Roman"/>
            <w:color w:val="auto"/>
            <w:sz w:val="24"/>
            <w:szCs w:val="24"/>
            <w:lang w:val="en-US"/>
          </w:rPr>
          <w:t>http</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www</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who</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int</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nmh</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ncdtools</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indicators</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GMF</w:t>
        </w:r>
        <w:r w:rsidRPr="00C77989">
          <w:rPr>
            <w:rStyle w:val="Hyperlink"/>
            <w:rFonts w:ascii="Times New Roman" w:hAnsi="Times New Roman" w:cs="Times New Roman"/>
            <w:color w:val="auto"/>
            <w:sz w:val="24"/>
            <w:szCs w:val="24"/>
            <w:lang w:val="en-US"/>
          </w:rPr>
          <w:t>_</w:t>
        </w:r>
        <w:r w:rsidRPr="009F12D1">
          <w:rPr>
            <w:rStyle w:val="Hyperlink"/>
            <w:rFonts w:ascii="Times New Roman" w:hAnsi="Times New Roman" w:cs="Times New Roman"/>
            <w:color w:val="auto"/>
            <w:sz w:val="24"/>
            <w:szCs w:val="24"/>
            <w:lang w:val="en-US"/>
          </w:rPr>
          <w:t>Indicator</w:t>
        </w:r>
        <w:r w:rsidRPr="00C77989">
          <w:rPr>
            <w:rStyle w:val="Hyperlink"/>
            <w:rFonts w:ascii="Times New Roman" w:hAnsi="Times New Roman" w:cs="Times New Roman"/>
            <w:color w:val="auto"/>
            <w:sz w:val="24"/>
            <w:szCs w:val="24"/>
            <w:lang w:val="en-US"/>
          </w:rPr>
          <w:t>_</w:t>
        </w:r>
        <w:r w:rsidRPr="009F12D1">
          <w:rPr>
            <w:rStyle w:val="Hyperlink"/>
            <w:rFonts w:ascii="Times New Roman" w:hAnsi="Times New Roman" w:cs="Times New Roman"/>
            <w:color w:val="auto"/>
            <w:sz w:val="24"/>
            <w:szCs w:val="24"/>
            <w:lang w:val="en-US"/>
          </w:rPr>
          <w:t>Definitions</w:t>
        </w:r>
        <w:r w:rsidRPr="00C77989">
          <w:rPr>
            <w:rStyle w:val="Hyperlink"/>
            <w:rFonts w:ascii="Times New Roman" w:hAnsi="Times New Roman" w:cs="Times New Roman"/>
            <w:color w:val="auto"/>
            <w:sz w:val="24"/>
            <w:szCs w:val="24"/>
            <w:lang w:val="en-US"/>
          </w:rPr>
          <w:t>_</w:t>
        </w:r>
        <w:r w:rsidRPr="009F12D1">
          <w:rPr>
            <w:rStyle w:val="Hyperlink"/>
            <w:rFonts w:ascii="Times New Roman" w:hAnsi="Times New Roman" w:cs="Times New Roman"/>
            <w:color w:val="auto"/>
            <w:sz w:val="24"/>
            <w:szCs w:val="24"/>
            <w:lang w:val="en-US"/>
          </w:rPr>
          <w:t>FinalNOV</w:t>
        </w:r>
        <w:r w:rsidRPr="00C77989">
          <w:rPr>
            <w:rStyle w:val="Hyperlink"/>
            <w:rFonts w:ascii="Times New Roman" w:hAnsi="Times New Roman" w:cs="Times New Roman"/>
            <w:color w:val="auto"/>
            <w:sz w:val="24"/>
            <w:szCs w:val="24"/>
            <w:lang w:val="en-US"/>
          </w:rPr>
          <w:t>2014.</w:t>
        </w:r>
        <w:r w:rsidRPr="009F12D1">
          <w:rPr>
            <w:rStyle w:val="Hyperlink"/>
            <w:rFonts w:ascii="Times New Roman" w:hAnsi="Times New Roman" w:cs="Times New Roman"/>
            <w:color w:val="auto"/>
            <w:sz w:val="24"/>
            <w:szCs w:val="24"/>
            <w:lang w:val="en-US"/>
          </w:rPr>
          <w:t>pdf</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ua</w:t>
        </w:r>
        <w:r w:rsidRPr="00C77989">
          <w:rPr>
            <w:rStyle w:val="Hyperlink"/>
            <w:rFonts w:ascii="Times New Roman" w:hAnsi="Times New Roman" w:cs="Times New Roman"/>
            <w:color w:val="auto"/>
            <w:sz w:val="24"/>
            <w:szCs w:val="24"/>
            <w:lang w:val="en-US"/>
          </w:rPr>
          <w:t>=1</w:t>
        </w:r>
      </w:hyperlink>
      <w:r w:rsidRPr="00C77989">
        <w:rPr>
          <w:rFonts w:ascii="Times New Roman" w:hAnsi="Times New Roman" w:cs="Times New Roman"/>
          <w:sz w:val="24"/>
          <w:szCs w:val="24"/>
          <w:lang w:val="en-US"/>
        </w:rPr>
        <w:t xml:space="preserve"> )</w:t>
      </w:r>
    </w:p>
    <w:p w:rsidR="00E63765" w:rsidRPr="00C77989" w:rsidRDefault="00E63765" w:rsidP="00E63765">
      <w:pPr>
        <w:spacing w:before="100" w:beforeAutospacing="1"/>
        <w:jc w:val="both"/>
        <w:rPr>
          <w:rFonts w:ascii="Times New Roman" w:hAnsi="Times New Roman" w:cs="Times New Roman"/>
          <w:sz w:val="24"/>
          <w:szCs w:val="24"/>
          <w:lang w:val="en-US"/>
        </w:rPr>
      </w:pPr>
      <w:r>
        <w:rPr>
          <w:rFonts w:ascii="Times New Roman" w:hAnsi="Times New Roman" w:cs="Times New Roman"/>
          <w:sz w:val="24"/>
          <w:szCs w:val="24"/>
          <w:lang w:val="en-US"/>
        </w:rPr>
        <w:t>BSGG-nyñ görkezijisiniñ (indikatorynyñ) kesgitlemesi</w:t>
      </w:r>
    </w:p>
    <w:p w:rsidR="00E63765" w:rsidRPr="00C77989" w:rsidRDefault="00E63765" w:rsidP="00E63765">
      <w:pPr>
        <w:spacing w:before="100" w:beforeAutospacing="1"/>
        <w:jc w:val="both"/>
        <w:rPr>
          <w:rFonts w:ascii="Times New Roman" w:hAnsi="Times New Roman" w:cs="Times New Roman"/>
          <w:sz w:val="24"/>
          <w:szCs w:val="24"/>
          <w:lang w:val="en-US"/>
        </w:rPr>
      </w:pPr>
      <w:r w:rsidRPr="00C77989">
        <w:rPr>
          <w:rFonts w:ascii="Times New Roman" w:hAnsi="Times New Roman" w:cs="Times New Roman"/>
          <w:sz w:val="24"/>
          <w:szCs w:val="24"/>
          <w:lang w:val="en-US"/>
        </w:rPr>
        <w:t xml:space="preserve"> (</w:t>
      </w:r>
      <w:hyperlink r:id="rId8" w:history="1">
        <w:r w:rsidRPr="009F12D1">
          <w:rPr>
            <w:rStyle w:val="Hyperlink"/>
            <w:rFonts w:ascii="Times New Roman" w:hAnsi="Times New Roman" w:cs="Times New Roman"/>
            <w:color w:val="auto"/>
            <w:sz w:val="24"/>
            <w:szCs w:val="24"/>
            <w:lang w:val="en-US"/>
          </w:rPr>
          <w:t>http</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apps</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who</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int</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gho</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indicatorregistry</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App</w:t>
        </w:r>
        <w:r w:rsidRPr="00C77989">
          <w:rPr>
            <w:rStyle w:val="Hyperlink"/>
            <w:rFonts w:ascii="Times New Roman" w:hAnsi="Times New Roman" w:cs="Times New Roman"/>
            <w:color w:val="auto"/>
            <w:sz w:val="24"/>
            <w:szCs w:val="24"/>
            <w:lang w:val="en-US"/>
          </w:rPr>
          <w:t>_</w:t>
        </w:r>
        <w:r w:rsidRPr="009F12D1">
          <w:rPr>
            <w:rStyle w:val="Hyperlink"/>
            <w:rFonts w:ascii="Times New Roman" w:hAnsi="Times New Roman" w:cs="Times New Roman"/>
            <w:color w:val="auto"/>
            <w:sz w:val="24"/>
            <w:szCs w:val="24"/>
            <w:lang w:val="en-US"/>
          </w:rPr>
          <w:t>Main</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view</w:t>
        </w:r>
        <w:r w:rsidRPr="00C77989">
          <w:rPr>
            <w:rStyle w:val="Hyperlink"/>
            <w:rFonts w:ascii="Times New Roman" w:hAnsi="Times New Roman" w:cs="Times New Roman"/>
            <w:color w:val="auto"/>
            <w:sz w:val="24"/>
            <w:szCs w:val="24"/>
            <w:lang w:val="en-US"/>
          </w:rPr>
          <w:t>_</w:t>
        </w:r>
        <w:r w:rsidRPr="009F12D1">
          <w:rPr>
            <w:rStyle w:val="Hyperlink"/>
            <w:rFonts w:ascii="Times New Roman" w:hAnsi="Times New Roman" w:cs="Times New Roman"/>
            <w:color w:val="auto"/>
            <w:sz w:val="24"/>
            <w:szCs w:val="24"/>
            <w:lang w:val="en-US"/>
          </w:rPr>
          <w:t>indicator</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aspx</w:t>
        </w:r>
        <w:r w:rsidRPr="00C77989">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iid</w:t>
        </w:r>
        <w:r w:rsidRPr="00C77989">
          <w:rPr>
            <w:rStyle w:val="Hyperlink"/>
            <w:rFonts w:ascii="Times New Roman" w:hAnsi="Times New Roman" w:cs="Times New Roman"/>
            <w:color w:val="auto"/>
            <w:sz w:val="24"/>
            <w:szCs w:val="24"/>
            <w:lang w:val="en-US"/>
          </w:rPr>
          <w:t>=3354</w:t>
        </w:r>
      </w:hyperlink>
      <w:r w:rsidRPr="00C77989">
        <w:rPr>
          <w:rFonts w:ascii="Times New Roman" w:hAnsi="Times New Roman" w:cs="Times New Roman"/>
          <w:sz w:val="24"/>
          <w:szCs w:val="24"/>
          <w:lang w:val="en-US"/>
        </w:rPr>
        <w:t xml:space="preserve"> ) </w:t>
      </w:r>
    </w:p>
    <w:p w:rsidR="00E63765" w:rsidRPr="009F12D1" w:rsidRDefault="00E63765" w:rsidP="00E63765">
      <w:pPr>
        <w:spacing w:before="100" w:beforeAutospacing="1"/>
        <w:jc w:val="both"/>
        <w:rPr>
          <w:rFonts w:ascii="Times New Roman" w:hAnsi="Times New Roman" w:cs="Times New Roman"/>
          <w:sz w:val="24"/>
          <w:szCs w:val="24"/>
          <w:lang w:val="en-US"/>
        </w:rPr>
      </w:pPr>
      <w:r w:rsidRPr="009F12D1">
        <w:rPr>
          <w:rFonts w:ascii="Times New Roman" w:hAnsi="Times New Roman" w:cs="Times New Roman"/>
          <w:sz w:val="24"/>
          <w:szCs w:val="24"/>
          <w:lang w:val="en-US"/>
        </w:rPr>
        <w:t>WHO methods and data sources for global causes of death, 2000–2015 (</w:t>
      </w:r>
      <w:hyperlink r:id="rId9" w:history="1">
        <w:r w:rsidRPr="009F12D1">
          <w:rPr>
            <w:rStyle w:val="Hyperlink"/>
            <w:rFonts w:ascii="Times New Roman" w:hAnsi="Times New Roman" w:cs="Times New Roman"/>
            <w:color w:val="auto"/>
            <w:sz w:val="24"/>
            <w:szCs w:val="24"/>
            <w:lang w:val="en-US"/>
          </w:rPr>
          <w:t>http://www.who.int/healthinfo/global_burden_disease/GlobalCOD_method_2000_2015.pdf</w:t>
        </w:r>
      </w:hyperlink>
      <w:r w:rsidRPr="009F12D1">
        <w:rPr>
          <w:rFonts w:ascii="Times New Roman" w:hAnsi="Times New Roman" w:cs="Times New Roman"/>
          <w:sz w:val="24"/>
          <w:szCs w:val="24"/>
          <w:lang w:val="en-US"/>
        </w:rPr>
        <w:t xml:space="preserve">  )</w:t>
      </w:r>
    </w:p>
    <w:p w:rsidR="00E63765" w:rsidRPr="004C51C6" w:rsidRDefault="00E63765" w:rsidP="00E63765">
      <w:pPr>
        <w:spacing w:before="100" w:before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Bütindünýä saglygy goraýyş assambleýasy, </w:t>
      </w:r>
      <w:r w:rsidRPr="000177EE">
        <w:rPr>
          <w:rFonts w:ascii="Times New Roman" w:hAnsi="Times New Roman" w:cs="Times New Roman"/>
          <w:sz w:val="24"/>
          <w:szCs w:val="24"/>
          <w:lang w:val="en-US"/>
        </w:rPr>
        <w:t>WHA</w:t>
      </w:r>
      <w:r w:rsidRPr="004C51C6">
        <w:rPr>
          <w:rFonts w:ascii="Times New Roman" w:hAnsi="Times New Roman" w:cs="Times New Roman"/>
          <w:sz w:val="24"/>
          <w:szCs w:val="24"/>
          <w:lang w:val="en-US"/>
        </w:rPr>
        <w:t>66.10 (2014): Baş Assambleýanyñ ýokanç däl keselleriñ öñ</w:t>
      </w:r>
      <w:r>
        <w:rPr>
          <w:rFonts w:ascii="Times New Roman" w:hAnsi="Times New Roman" w:cs="Times New Roman"/>
          <w:sz w:val="24"/>
          <w:szCs w:val="24"/>
          <w:lang w:val="en-US"/>
        </w:rPr>
        <w:t>üni almak we olara garşy göreşmek bo</w:t>
      </w:r>
      <w:r w:rsidRPr="004C51C6">
        <w:rPr>
          <w:rFonts w:ascii="Times New Roman" w:hAnsi="Times New Roman" w:cs="Times New Roman"/>
          <w:sz w:val="24"/>
          <w:szCs w:val="24"/>
          <w:lang w:val="en-US"/>
        </w:rPr>
        <w:t>ýunça Ýokary</w:t>
      </w:r>
      <w:r>
        <w:rPr>
          <w:rFonts w:ascii="Times New Roman" w:hAnsi="Times New Roman" w:cs="Times New Roman"/>
          <w:sz w:val="24"/>
          <w:szCs w:val="24"/>
          <w:lang w:val="en-US"/>
        </w:rPr>
        <w:t xml:space="preserve"> derejedäki mas</w:t>
      </w:r>
      <w:r w:rsidRPr="004C51C6">
        <w:rPr>
          <w:rFonts w:ascii="Times New Roman" w:hAnsi="Times New Roman" w:cs="Times New Roman"/>
          <w:sz w:val="24"/>
          <w:szCs w:val="24"/>
          <w:lang w:val="en-US"/>
        </w:rPr>
        <w:t>laha</w:t>
      </w:r>
      <w:r>
        <w:rPr>
          <w:rFonts w:ascii="Times New Roman" w:hAnsi="Times New Roman" w:cs="Times New Roman"/>
          <w:sz w:val="24"/>
          <w:szCs w:val="24"/>
          <w:lang w:val="en-US"/>
        </w:rPr>
        <w:t>tynyñ Syýasy beýannamasy bilen baglanyşykly geljekki işler. Şol sanda 2-nji goşundy: Global gözegçiligiñ toplumlaýyn gurluşy, şol sanda 25 görkeziji we</w:t>
      </w:r>
      <w:r w:rsidRPr="004C51C6">
        <w:rPr>
          <w:rFonts w:ascii="Times New Roman" w:hAnsi="Times New Roman" w:cs="Times New Roman"/>
          <w:sz w:val="24"/>
          <w:szCs w:val="24"/>
          <w:lang w:val="en-US"/>
        </w:rPr>
        <w:t xml:space="preserve"> ýokanç däl keselleriñ öñ</w:t>
      </w:r>
      <w:r>
        <w:rPr>
          <w:rFonts w:ascii="Times New Roman" w:hAnsi="Times New Roman" w:cs="Times New Roman"/>
          <w:sz w:val="24"/>
          <w:szCs w:val="24"/>
          <w:lang w:val="en-US"/>
        </w:rPr>
        <w:t>üni almak we olara garşy göreşmek üçin meýletin global maksatlaýyn 9 görkezijiden durýan toplum.</w:t>
      </w:r>
      <w:r w:rsidRPr="004C51C6">
        <w:rPr>
          <w:rFonts w:ascii="Times New Roman" w:hAnsi="Times New Roman" w:cs="Times New Roman"/>
          <w:sz w:val="24"/>
          <w:szCs w:val="24"/>
          <w:lang w:val="en-US"/>
        </w:rPr>
        <w:t xml:space="preserve"> (</w:t>
      </w:r>
      <w:hyperlink r:id="rId10" w:history="1">
        <w:r w:rsidRPr="009F12D1">
          <w:rPr>
            <w:rStyle w:val="Hyperlink"/>
            <w:rFonts w:ascii="Times New Roman" w:hAnsi="Times New Roman" w:cs="Times New Roman"/>
            <w:color w:val="auto"/>
            <w:sz w:val="24"/>
            <w:szCs w:val="24"/>
            <w:lang w:val="en-US"/>
          </w:rPr>
          <w:t>http</w:t>
        </w:r>
        <w:r w:rsidRPr="004C51C6">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apps</w:t>
        </w:r>
        <w:r w:rsidRPr="004C51C6">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who</w:t>
        </w:r>
        <w:r w:rsidRPr="004C51C6">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int</w:t>
        </w:r>
        <w:r w:rsidRPr="004C51C6">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gb</w:t>
        </w:r>
        <w:r w:rsidRPr="004C51C6">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ebwha</w:t>
        </w:r>
        <w:r w:rsidRPr="004C51C6">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pdf</w:t>
        </w:r>
        <w:r w:rsidRPr="004C51C6">
          <w:rPr>
            <w:rStyle w:val="Hyperlink"/>
            <w:rFonts w:ascii="Times New Roman" w:hAnsi="Times New Roman" w:cs="Times New Roman"/>
            <w:color w:val="auto"/>
            <w:sz w:val="24"/>
            <w:szCs w:val="24"/>
            <w:lang w:val="en-US"/>
          </w:rPr>
          <w:t>_</w:t>
        </w:r>
        <w:r w:rsidRPr="009F12D1">
          <w:rPr>
            <w:rStyle w:val="Hyperlink"/>
            <w:rFonts w:ascii="Times New Roman" w:hAnsi="Times New Roman" w:cs="Times New Roman"/>
            <w:color w:val="auto"/>
            <w:sz w:val="24"/>
            <w:szCs w:val="24"/>
            <w:lang w:val="en-US"/>
          </w:rPr>
          <w:t>files</w:t>
        </w:r>
        <w:r w:rsidRPr="004C51C6">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WHA</w:t>
        </w:r>
        <w:r w:rsidRPr="004C51C6">
          <w:rPr>
            <w:rStyle w:val="Hyperlink"/>
            <w:rFonts w:ascii="Times New Roman" w:hAnsi="Times New Roman" w:cs="Times New Roman"/>
            <w:color w:val="auto"/>
            <w:sz w:val="24"/>
            <w:szCs w:val="24"/>
            <w:lang w:val="en-US"/>
          </w:rPr>
          <w:t>66/</w:t>
        </w:r>
        <w:r w:rsidRPr="009F12D1">
          <w:rPr>
            <w:rStyle w:val="Hyperlink"/>
            <w:rFonts w:ascii="Times New Roman" w:hAnsi="Times New Roman" w:cs="Times New Roman"/>
            <w:color w:val="auto"/>
            <w:sz w:val="24"/>
            <w:szCs w:val="24"/>
            <w:lang w:val="en-US"/>
          </w:rPr>
          <w:t>A</w:t>
        </w:r>
        <w:r w:rsidRPr="004C51C6">
          <w:rPr>
            <w:rStyle w:val="Hyperlink"/>
            <w:rFonts w:ascii="Times New Roman" w:hAnsi="Times New Roman" w:cs="Times New Roman"/>
            <w:color w:val="auto"/>
            <w:sz w:val="24"/>
            <w:szCs w:val="24"/>
            <w:lang w:val="en-US"/>
          </w:rPr>
          <w:t>66_</w:t>
        </w:r>
        <w:r w:rsidRPr="009F12D1">
          <w:rPr>
            <w:rStyle w:val="Hyperlink"/>
            <w:rFonts w:ascii="Times New Roman" w:hAnsi="Times New Roman" w:cs="Times New Roman"/>
            <w:color w:val="auto"/>
            <w:sz w:val="24"/>
            <w:szCs w:val="24"/>
            <w:lang w:val="en-US"/>
          </w:rPr>
          <w:t>R</w:t>
        </w:r>
        <w:r w:rsidRPr="004C51C6">
          <w:rPr>
            <w:rStyle w:val="Hyperlink"/>
            <w:rFonts w:ascii="Times New Roman" w:hAnsi="Times New Roman" w:cs="Times New Roman"/>
            <w:color w:val="auto"/>
            <w:sz w:val="24"/>
            <w:szCs w:val="24"/>
            <w:lang w:val="en-US"/>
          </w:rPr>
          <w:t>10-</w:t>
        </w:r>
        <w:r w:rsidRPr="009F12D1">
          <w:rPr>
            <w:rStyle w:val="Hyperlink"/>
            <w:rFonts w:ascii="Times New Roman" w:hAnsi="Times New Roman" w:cs="Times New Roman"/>
            <w:color w:val="auto"/>
            <w:sz w:val="24"/>
            <w:szCs w:val="24"/>
            <w:lang w:val="en-US"/>
          </w:rPr>
          <w:t>en</w:t>
        </w:r>
        <w:r w:rsidRPr="004C51C6">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pdf</w:t>
        </w:r>
        <w:r w:rsidRPr="004C51C6">
          <w:rPr>
            <w:rStyle w:val="Hyperlink"/>
            <w:rFonts w:ascii="Times New Roman" w:hAnsi="Times New Roman" w:cs="Times New Roman"/>
            <w:color w:val="auto"/>
            <w:sz w:val="24"/>
            <w:szCs w:val="24"/>
            <w:lang w:val="en-US"/>
          </w:rPr>
          <w:t>?</w:t>
        </w:r>
        <w:r w:rsidRPr="009F12D1">
          <w:rPr>
            <w:rStyle w:val="Hyperlink"/>
            <w:rFonts w:ascii="Times New Roman" w:hAnsi="Times New Roman" w:cs="Times New Roman"/>
            <w:color w:val="auto"/>
            <w:sz w:val="24"/>
            <w:szCs w:val="24"/>
            <w:lang w:val="en-US"/>
          </w:rPr>
          <w:t>ua</w:t>
        </w:r>
        <w:r w:rsidRPr="004C51C6">
          <w:rPr>
            <w:rStyle w:val="Hyperlink"/>
            <w:rFonts w:ascii="Times New Roman" w:hAnsi="Times New Roman" w:cs="Times New Roman"/>
            <w:color w:val="auto"/>
            <w:sz w:val="24"/>
            <w:szCs w:val="24"/>
            <w:lang w:val="en-US"/>
          </w:rPr>
          <w:t>=1</w:t>
        </w:r>
      </w:hyperlink>
      <w:r w:rsidRPr="004C51C6">
        <w:rPr>
          <w:rFonts w:ascii="Times New Roman" w:hAnsi="Times New Roman" w:cs="Times New Roman"/>
          <w:sz w:val="24"/>
          <w:szCs w:val="24"/>
          <w:lang w:val="en-US"/>
        </w:rPr>
        <w:t xml:space="preserve"> ) </w:t>
      </w:r>
    </w:p>
    <w:p w:rsidR="00E63765" w:rsidRPr="009F12D1" w:rsidRDefault="00E63765" w:rsidP="00E63765">
      <w:pPr>
        <w:spacing w:before="100" w:beforeAutospacing="1"/>
        <w:jc w:val="both"/>
        <w:rPr>
          <w:rFonts w:ascii="Times New Roman" w:hAnsi="Times New Roman" w:cs="Times New Roman"/>
          <w:sz w:val="24"/>
          <w:szCs w:val="24"/>
          <w:lang w:val="en-US"/>
        </w:rPr>
      </w:pPr>
      <w:r w:rsidRPr="009F12D1">
        <w:rPr>
          <w:rFonts w:ascii="Times New Roman" w:hAnsi="Times New Roman" w:cs="Times New Roman"/>
          <w:sz w:val="24"/>
          <w:szCs w:val="24"/>
          <w:lang w:val="en-US"/>
        </w:rPr>
        <w:t>WHO Global Action Plan for the Prevention and Control of Noncommunicable Diseases 2013-2020 (</w:t>
      </w:r>
      <w:hyperlink r:id="rId11" w:history="1">
        <w:r w:rsidRPr="009F12D1">
          <w:rPr>
            <w:rStyle w:val="Hyperlink"/>
            <w:rFonts w:ascii="Times New Roman" w:hAnsi="Times New Roman" w:cs="Times New Roman"/>
            <w:color w:val="auto"/>
            <w:sz w:val="24"/>
            <w:szCs w:val="24"/>
            <w:lang w:val="en-US"/>
          </w:rPr>
          <w:t>http://apps.who.int/iris/bitstream/10665/94384/1/9789241506236_eng.pdf?ua=1</w:t>
        </w:r>
      </w:hyperlink>
      <w:r w:rsidRPr="009F12D1">
        <w:rPr>
          <w:rFonts w:ascii="Times New Roman" w:hAnsi="Times New Roman" w:cs="Times New Roman"/>
          <w:sz w:val="24"/>
          <w:szCs w:val="24"/>
          <w:lang w:val="en-US"/>
        </w:rPr>
        <w:t xml:space="preserve"> )</w:t>
      </w:r>
    </w:p>
    <w:p w:rsidR="000E4EA5" w:rsidRPr="00E63765" w:rsidRDefault="000E4EA5" w:rsidP="00E63765">
      <w:bookmarkStart w:id="0" w:name="_GoBack"/>
      <w:bookmarkEnd w:id="0"/>
    </w:p>
    <w:sectPr w:rsidR="000E4EA5" w:rsidRPr="00E63765" w:rsidSect="00790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ACA"/>
    <w:multiLevelType w:val="hybridMultilevel"/>
    <w:tmpl w:val="6BF63002"/>
    <w:lvl w:ilvl="0" w:tplc="D7B27AC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E43E00"/>
    <w:multiLevelType w:val="multilevel"/>
    <w:tmpl w:val="8ED6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C1A97"/>
    <w:multiLevelType w:val="multilevel"/>
    <w:tmpl w:val="6DF6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345DF"/>
    <w:multiLevelType w:val="hybridMultilevel"/>
    <w:tmpl w:val="5CF0D614"/>
    <w:lvl w:ilvl="0" w:tplc="3F1ECCDE">
      <w:start w:val="1"/>
      <w:numFmt w:val="bullet"/>
      <w:lvlText w:val=""/>
      <w:lvlJc w:val="left"/>
      <w:pPr>
        <w:ind w:left="720" w:hanging="360"/>
      </w:pPr>
      <w:rPr>
        <w:rFonts w:ascii="Symbol" w:hAnsi="Symbol" w:hint="default"/>
        <w:lang w:val="cs-C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985D6E"/>
    <w:multiLevelType w:val="hybridMultilevel"/>
    <w:tmpl w:val="5C164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8839A4"/>
    <w:multiLevelType w:val="multilevel"/>
    <w:tmpl w:val="0342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0B"/>
    <w:rsid w:val="0000398C"/>
    <w:rsid w:val="00011D7E"/>
    <w:rsid w:val="000177EE"/>
    <w:rsid w:val="00040C50"/>
    <w:rsid w:val="0004249E"/>
    <w:rsid w:val="0004405B"/>
    <w:rsid w:val="00091C5F"/>
    <w:rsid w:val="00092AB6"/>
    <w:rsid w:val="000D5A57"/>
    <w:rsid w:val="000E4EA5"/>
    <w:rsid w:val="000F20B5"/>
    <w:rsid w:val="000F4784"/>
    <w:rsid w:val="0013074F"/>
    <w:rsid w:val="00147823"/>
    <w:rsid w:val="00181F70"/>
    <w:rsid w:val="001C0EF6"/>
    <w:rsid w:val="001C28BD"/>
    <w:rsid w:val="001F4BB8"/>
    <w:rsid w:val="00243A8E"/>
    <w:rsid w:val="00244E7A"/>
    <w:rsid w:val="00252FDB"/>
    <w:rsid w:val="00272361"/>
    <w:rsid w:val="0028255D"/>
    <w:rsid w:val="002A4920"/>
    <w:rsid w:val="002F1DC3"/>
    <w:rsid w:val="003075B9"/>
    <w:rsid w:val="00341963"/>
    <w:rsid w:val="00341AF1"/>
    <w:rsid w:val="003A0B24"/>
    <w:rsid w:val="003C330A"/>
    <w:rsid w:val="003E0B90"/>
    <w:rsid w:val="003E4B72"/>
    <w:rsid w:val="004325D6"/>
    <w:rsid w:val="00450B6B"/>
    <w:rsid w:val="004575B6"/>
    <w:rsid w:val="00485F7C"/>
    <w:rsid w:val="004920B3"/>
    <w:rsid w:val="004C51C6"/>
    <w:rsid w:val="004C7C9A"/>
    <w:rsid w:val="004F1612"/>
    <w:rsid w:val="00510FD0"/>
    <w:rsid w:val="0054331A"/>
    <w:rsid w:val="005948B5"/>
    <w:rsid w:val="006255CE"/>
    <w:rsid w:val="00652487"/>
    <w:rsid w:val="00672442"/>
    <w:rsid w:val="006770DB"/>
    <w:rsid w:val="006B241F"/>
    <w:rsid w:val="006C6651"/>
    <w:rsid w:val="006E4616"/>
    <w:rsid w:val="007015D0"/>
    <w:rsid w:val="00704C5C"/>
    <w:rsid w:val="007219F0"/>
    <w:rsid w:val="00733AEF"/>
    <w:rsid w:val="00737987"/>
    <w:rsid w:val="00741B8B"/>
    <w:rsid w:val="007670C6"/>
    <w:rsid w:val="00784C93"/>
    <w:rsid w:val="007909AE"/>
    <w:rsid w:val="007A255B"/>
    <w:rsid w:val="007B08AE"/>
    <w:rsid w:val="008145B9"/>
    <w:rsid w:val="00832D65"/>
    <w:rsid w:val="00843093"/>
    <w:rsid w:val="00880537"/>
    <w:rsid w:val="00887FEE"/>
    <w:rsid w:val="00892561"/>
    <w:rsid w:val="0090669B"/>
    <w:rsid w:val="009138B2"/>
    <w:rsid w:val="00933B88"/>
    <w:rsid w:val="00935B77"/>
    <w:rsid w:val="009672C3"/>
    <w:rsid w:val="00994989"/>
    <w:rsid w:val="00994F7F"/>
    <w:rsid w:val="009A3ADB"/>
    <w:rsid w:val="009B6CE5"/>
    <w:rsid w:val="009D1BCD"/>
    <w:rsid w:val="009F12D1"/>
    <w:rsid w:val="00A30963"/>
    <w:rsid w:val="00A7472E"/>
    <w:rsid w:val="00A86BF5"/>
    <w:rsid w:val="00A94A44"/>
    <w:rsid w:val="00AB4AD7"/>
    <w:rsid w:val="00B10818"/>
    <w:rsid w:val="00B2397A"/>
    <w:rsid w:val="00B36BD1"/>
    <w:rsid w:val="00B45ECE"/>
    <w:rsid w:val="00B668DD"/>
    <w:rsid w:val="00BA06CB"/>
    <w:rsid w:val="00BA64E0"/>
    <w:rsid w:val="00BD1ADF"/>
    <w:rsid w:val="00BE21EF"/>
    <w:rsid w:val="00C00C2B"/>
    <w:rsid w:val="00C02703"/>
    <w:rsid w:val="00C45A32"/>
    <w:rsid w:val="00C46E7A"/>
    <w:rsid w:val="00C5143F"/>
    <w:rsid w:val="00C61EC3"/>
    <w:rsid w:val="00C636EF"/>
    <w:rsid w:val="00C77989"/>
    <w:rsid w:val="00CA46C3"/>
    <w:rsid w:val="00CB664E"/>
    <w:rsid w:val="00CC5F61"/>
    <w:rsid w:val="00CD400E"/>
    <w:rsid w:val="00CE5C47"/>
    <w:rsid w:val="00D164C2"/>
    <w:rsid w:val="00D2596C"/>
    <w:rsid w:val="00D25CDB"/>
    <w:rsid w:val="00D5472B"/>
    <w:rsid w:val="00D55287"/>
    <w:rsid w:val="00D67C69"/>
    <w:rsid w:val="00D7645A"/>
    <w:rsid w:val="00E0053C"/>
    <w:rsid w:val="00E518BF"/>
    <w:rsid w:val="00E54E1F"/>
    <w:rsid w:val="00E63765"/>
    <w:rsid w:val="00E7273B"/>
    <w:rsid w:val="00E829DA"/>
    <w:rsid w:val="00E95777"/>
    <w:rsid w:val="00EB7499"/>
    <w:rsid w:val="00EC6EF3"/>
    <w:rsid w:val="00ED58DA"/>
    <w:rsid w:val="00F20D87"/>
    <w:rsid w:val="00F22BF4"/>
    <w:rsid w:val="00F55F15"/>
    <w:rsid w:val="00F6660B"/>
    <w:rsid w:val="00FC211B"/>
    <w:rsid w:val="00FC3D24"/>
    <w:rsid w:val="00FF65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989E7-8E04-4693-89CA-377D5CF5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indlabel">
    <w:name w:val="blind_label"/>
    <w:basedOn w:val="DefaultParagraphFont"/>
    <w:rsid w:val="00F6660B"/>
  </w:style>
  <w:style w:type="character" w:styleId="Hyperlink">
    <w:name w:val="Hyperlink"/>
    <w:basedOn w:val="DefaultParagraphFont"/>
    <w:uiPriority w:val="99"/>
    <w:unhideWhenUsed/>
    <w:rsid w:val="00F6660B"/>
    <w:rPr>
      <w:color w:val="0000FF"/>
      <w:u w:val="single"/>
    </w:rPr>
  </w:style>
  <w:style w:type="paragraph" w:styleId="ListParagraph">
    <w:name w:val="List Paragraph"/>
    <w:basedOn w:val="Normal"/>
    <w:uiPriority w:val="34"/>
    <w:qFormat/>
    <w:rsid w:val="00510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02027">
      <w:bodyDiv w:val="1"/>
      <w:marLeft w:val="0"/>
      <w:marRight w:val="0"/>
      <w:marTop w:val="0"/>
      <w:marBottom w:val="0"/>
      <w:divBdr>
        <w:top w:val="none" w:sz="0" w:space="0" w:color="auto"/>
        <w:left w:val="none" w:sz="0" w:space="0" w:color="auto"/>
        <w:bottom w:val="none" w:sz="0" w:space="0" w:color="auto"/>
        <w:right w:val="none" w:sz="0" w:space="0" w:color="auto"/>
      </w:divBdr>
      <w:divsChild>
        <w:div w:id="636498762">
          <w:marLeft w:val="1170"/>
          <w:marRight w:val="735"/>
          <w:marTop w:val="0"/>
          <w:marBottom w:val="0"/>
          <w:divBdr>
            <w:top w:val="none" w:sz="0" w:space="0" w:color="auto"/>
            <w:left w:val="none" w:sz="0" w:space="0" w:color="auto"/>
            <w:bottom w:val="none" w:sz="0" w:space="0" w:color="auto"/>
            <w:right w:val="none" w:sz="0" w:space="0" w:color="auto"/>
          </w:divBdr>
        </w:div>
        <w:div w:id="848101484">
          <w:marLeft w:val="1170"/>
          <w:marRight w:val="735"/>
          <w:marTop w:val="0"/>
          <w:marBottom w:val="0"/>
          <w:divBdr>
            <w:top w:val="none" w:sz="0" w:space="0" w:color="auto"/>
            <w:left w:val="none" w:sz="0" w:space="0" w:color="auto"/>
            <w:bottom w:val="none" w:sz="0" w:space="0" w:color="auto"/>
            <w:right w:val="none" w:sz="0" w:space="0" w:color="auto"/>
          </w:divBdr>
        </w:div>
        <w:div w:id="981033634">
          <w:marLeft w:val="1170"/>
          <w:marRight w:val="735"/>
          <w:marTop w:val="0"/>
          <w:marBottom w:val="0"/>
          <w:divBdr>
            <w:top w:val="none" w:sz="0" w:space="0" w:color="auto"/>
            <w:left w:val="none" w:sz="0" w:space="0" w:color="auto"/>
            <w:bottom w:val="none" w:sz="0" w:space="0" w:color="auto"/>
            <w:right w:val="none" w:sz="0" w:space="0" w:color="auto"/>
          </w:divBdr>
        </w:div>
        <w:div w:id="49620612">
          <w:marLeft w:val="1170"/>
          <w:marRight w:val="735"/>
          <w:marTop w:val="0"/>
          <w:marBottom w:val="0"/>
          <w:divBdr>
            <w:top w:val="none" w:sz="0" w:space="0" w:color="auto"/>
            <w:left w:val="none" w:sz="0" w:space="0" w:color="auto"/>
            <w:bottom w:val="none" w:sz="0" w:space="0" w:color="auto"/>
            <w:right w:val="none" w:sz="0" w:space="0" w:color="auto"/>
          </w:divBdr>
        </w:div>
        <w:div w:id="516383561">
          <w:marLeft w:val="1170"/>
          <w:marRight w:val="735"/>
          <w:marTop w:val="0"/>
          <w:marBottom w:val="0"/>
          <w:divBdr>
            <w:top w:val="none" w:sz="0" w:space="0" w:color="auto"/>
            <w:left w:val="none" w:sz="0" w:space="0" w:color="auto"/>
            <w:bottom w:val="none" w:sz="0" w:space="0" w:color="auto"/>
            <w:right w:val="none" w:sz="0" w:space="0" w:color="auto"/>
          </w:divBdr>
        </w:div>
      </w:divsChild>
    </w:div>
    <w:div w:id="578054957">
      <w:bodyDiv w:val="1"/>
      <w:marLeft w:val="0"/>
      <w:marRight w:val="0"/>
      <w:marTop w:val="0"/>
      <w:marBottom w:val="0"/>
      <w:divBdr>
        <w:top w:val="none" w:sz="0" w:space="0" w:color="auto"/>
        <w:left w:val="none" w:sz="0" w:space="0" w:color="auto"/>
        <w:bottom w:val="none" w:sz="0" w:space="0" w:color="auto"/>
        <w:right w:val="none" w:sz="0" w:space="0" w:color="auto"/>
      </w:divBdr>
      <w:divsChild>
        <w:div w:id="571354667">
          <w:marLeft w:val="1170"/>
          <w:marRight w:val="735"/>
          <w:marTop w:val="0"/>
          <w:marBottom w:val="0"/>
          <w:divBdr>
            <w:top w:val="none" w:sz="0" w:space="0" w:color="auto"/>
            <w:left w:val="none" w:sz="0" w:space="0" w:color="auto"/>
            <w:bottom w:val="none" w:sz="0" w:space="0" w:color="auto"/>
            <w:right w:val="none" w:sz="0" w:space="0" w:color="auto"/>
          </w:divBdr>
          <w:divsChild>
            <w:div w:id="235743769">
              <w:marLeft w:val="0"/>
              <w:marRight w:val="0"/>
              <w:marTop w:val="0"/>
              <w:marBottom w:val="0"/>
              <w:divBdr>
                <w:top w:val="none" w:sz="0" w:space="0" w:color="auto"/>
                <w:left w:val="none" w:sz="0" w:space="0" w:color="auto"/>
                <w:bottom w:val="none" w:sz="0" w:space="0" w:color="auto"/>
                <w:right w:val="none" w:sz="0" w:space="0" w:color="auto"/>
              </w:divBdr>
            </w:div>
          </w:divsChild>
        </w:div>
        <w:div w:id="259803134">
          <w:marLeft w:val="1170"/>
          <w:marRight w:val="735"/>
          <w:marTop w:val="0"/>
          <w:marBottom w:val="0"/>
          <w:divBdr>
            <w:top w:val="none" w:sz="0" w:space="0" w:color="auto"/>
            <w:left w:val="none" w:sz="0" w:space="0" w:color="auto"/>
            <w:bottom w:val="none" w:sz="0" w:space="0" w:color="auto"/>
            <w:right w:val="none" w:sz="0" w:space="0" w:color="auto"/>
          </w:divBdr>
          <w:divsChild>
            <w:div w:id="837232086">
              <w:marLeft w:val="0"/>
              <w:marRight w:val="0"/>
              <w:marTop w:val="0"/>
              <w:marBottom w:val="0"/>
              <w:divBdr>
                <w:top w:val="none" w:sz="0" w:space="0" w:color="auto"/>
                <w:left w:val="none" w:sz="0" w:space="0" w:color="auto"/>
                <w:bottom w:val="none" w:sz="0" w:space="0" w:color="auto"/>
                <w:right w:val="none" w:sz="0" w:space="0" w:color="auto"/>
              </w:divBdr>
            </w:div>
          </w:divsChild>
        </w:div>
        <w:div w:id="1211917413">
          <w:marLeft w:val="1170"/>
          <w:marRight w:val="735"/>
          <w:marTop w:val="0"/>
          <w:marBottom w:val="0"/>
          <w:divBdr>
            <w:top w:val="none" w:sz="0" w:space="0" w:color="auto"/>
            <w:left w:val="none" w:sz="0" w:space="0" w:color="auto"/>
            <w:bottom w:val="none" w:sz="0" w:space="0" w:color="auto"/>
            <w:right w:val="none" w:sz="0" w:space="0" w:color="auto"/>
          </w:divBdr>
          <w:divsChild>
            <w:div w:id="1839536201">
              <w:marLeft w:val="0"/>
              <w:marRight w:val="0"/>
              <w:marTop w:val="0"/>
              <w:marBottom w:val="0"/>
              <w:divBdr>
                <w:top w:val="none" w:sz="0" w:space="0" w:color="auto"/>
                <w:left w:val="none" w:sz="0" w:space="0" w:color="auto"/>
                <w:bottom w:val="none" w:sz="0" w:space="0" w:color="auto"/>
                <w:right w:val="none" w:sz="0" w:space="0" w:color="auto"/>
              </w:divBdr>
            </w:div>
          </w:divsChild>
        </w:div>
        <w:div w:id="1083449737">
          <w:marLeft w:val="1170"/>
          <w:marRight w:val="735"/>
          <w:marTop w:val="0"/>
          <w:marBottom w:val="0"/>
          <w:divBdr>
            <w:top w:val="none" w:sz="0" w:space="0" w:color="auto"/>
            <w:left w:val="none" w:sz="0" w:space="0" w:color="auto"/>
            <w:bottom w:val="none" w:sz="0" w:space="0" w:color="auto"/>
            <w:right w:val="none" w:sz="0" w:space="0" w:color="auto"/>
          </w:divBdr>
          <w:divsChild>
            <w:div w:id="4103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97981">
      <w:bodyDiv w:val="1"/>
      <w:marLeft w:val="0"/>
      <w:marRight w:val="0"/>
      <w:marTop w:val="0"/>
      <w:marBottom w:val="0"/>
      <w:divBdr>
        <w:top w:val="none" w:sz="0" w:space="0" w:color="auto"/>
        <w:left w:val="none" w:sz="0" w:space="0" w:color="auto"/>
        <w:bottom w:val="none" w:sz="0" w:space="0" w:color="auto"/>
        <w:right w:val="none" w:sz="0" w:space="0" w:color="auto"/>
      </w:divBdr>
      <w:divsChild>
        <w:div w:id="1246454561">
          <w:marLeft w:val="0"/>
          <w:marRight w:val="0"/>
          <w:marTop w:val="0"/>
          <w:marBottom w:val="0"/>
          <w:divBdr>
            <w:top w:val="none" w:sz="0" w:space="0" w:color="auto"/>
            <w:left w:val="none" w:sz="0" w:space="0" w:color="auto"/>
            <w:bottom w:val="none" w:sz="0" w:space="0" w:color="auto"/>
            <w:right w:val="none" w:sz="0" w:space="0" w:color="auto"/>
          </w:divBdr>
          <w:divsChild>
            <w:div w:id="1505319217">
              <w:marLeft w:val="0"/>
              <w:marRight w:val="0"/>
              <w:marTop w:val="0"/>
              <w:marBottom w:val="0"/>
              <w:divBdr>
                <w:top w:val="none" w:sz="0" w:space="0" w:color="auto"/>
                <w:left w:val="none" w:sz="0" w:space="0" w:color="auto"/>
                <w:bottom w:val="none" w:sz="0" w:space="0" w:color="auto"/>
                <w:right w:val="none" w:sz="0" w:space="0" w:color="auto"/>
              </w:divBdr>
              <w:divsChild>
                <w:div w:id="31423235">
                  <w:marLeft w:val="0"/>
                  <w:marRight w:val="0"/>
                  <w:marTop w:val="0"/>
                  <w:marBottom w:val="0"/>
                  <w:divBdr>
                    <w:top w:val="none" w:sz="0" w:space="0" w:color="auto"/>
                    <w:left w:val="none" w:sz="0" w:space="0" w:color="auto"/>
                    <w:bottom w:val="none" w:sz="0" w:space="0" w:color="auto"/>
                    <w:right w:val="none" w:sz="0" w:space="0" w:color="auto"/>
                  </w:divBdr>
                  <w:divsChild>
                    <w:div w:id="100152067">
                      <w:marLeft w:val="0"/>
                      <w:marRight w:val="0"/>
                      <w:marTop w:val="0"/>
                      <w:marBottom w:val="0"/>
                      <w:divBdr>
                        <w:top w:val="none" w:sz="0" w:space="0" w:color="auto"/>
                        <w:left w:val="none" w:sz="0" w:space="0" w:color="auto"/>
                        <w:bottom w:val="single" w:sz="48" w:space="11" w:color="EDEEF0"/>
                        <w:right w:val="none" w:sz="0" w:space="0" w:color="auto"/>
                      </w:divBdr>
                      <w:divsChild>
                        <w:div w:id="1275744672">
                          <w:marLeft w:val="0"/>
                          <w:marRight w:val="0"/>
                          <w:marTop w:val="0"/>
                          <w:marBottom w:val="0"/>
                          <w:divBdr>
                            <w:top w:val="none" w:sz="0" w:space="0" w:color="auto"/>
                            <w:left w:val="none" w:sz="0" w:space="0" w:color="auto"/>
                            <w:bottom w:val="none" w:sz="0" w:space="0" w:color="auto"/>
                            <w:right w:val="none" w:sz="0" w:space="0" w:color="auto"/>
                          </w:divBdr>
                          <w:divsChild>
                            <w:div w:id="111097945">
                              <w:marLeft w:val="0"/>
                              <w:marRight w:val="0"/>
                              <w:marTop w:val="0"/>
                              <w:marBottom w:val="0"/>
                              <w:divBdr>
                                <w:top w:val="none" w:sz="0" w:space="0" w:color="auto"/>
                                <w:left w:val="none" w:sz="0" w:space="0" w:color="auto"/>
                                <w:bottom w:val="none" w:sz="0" w:space="0" w:color="auto"/>
                                <w:right w:val="none" w:sz="0" w:space="0" w:color="auto"/>
                              </w:divBdr>
                              <w:divsChild>
                                <w:div w:id="1145926214">
                                  <w:marLeft w:val="0"/>
                                  <w:marRight w:val="0"/>
                                  <w:marTop w:val="0"/>
                                  <w:marBottom w:val="0"/>
                                  <w:divBdr>
                                    <w:top w:val="none" w:sz="0" w:space="0" w:color="auto"/>
                                    <w:left w:val="none" w:sz="0" w:space="0" w:color="auto"/>
                                    <w:bottom w:val="none" w:sz="0" w:space="0" w:color="auto"/>
                                    <w:right w:val="none" w:sz="0" w:space="0" w:color="auto"/>
                                  </w:divBdr>
                                  <w:divsChild>
                                    <w:div w:id="1473135820">
                                      <w:marLeft w:val="1170"/>
                                      <w:marRight w:val="735"/>
                                      <w:marTop w:val="0"/>
                                      <w:marBottom w:val="0"/>
                                      <w:divBdr>
                                        <w:top w:val="none" w:sz="0" w:space="0" w:color="auto"/>
                                        <w:left w:val="none" w:sz="0" w:space="0" w:color="auto"/>
                                        <w:bottom w:val="none" w:sz="0" w:space="0" w:color="auto"/>
                                        <w:right w:val="none" w:sz="0" w:space="0" w:color="auto"/>
                                      </w:divBdr>
                                      <w:divsChild>
                                        <w:div w:id="1092165002">
                                          <w:marLeft w:val="0"/>
                                          <w:marRight w:val="0"/>
                                          <w:marTop w:val="0"/>
                                          <w:marBottom w:val="0"/>
                                          <w:divBdr>
                                            <w:top w:val="none" w:sz="0" w:space="0" w:color="auto"/>
                                            <w:left w:val="none" w:sz="0" w:space="0" w:color="auto"/>
                                            <w:bottom w:val="none" w:sz="0" w:space="0" w:color="auto"/>
                                            <w:right w:val="none" w:sz="0" w:space="0" w:color="auto"/>
                                          </w:divBdr>
                                        </w:div>
                                      </w:divsChild>
                                    </w:div>
                                    <w:div w:id="2066879012">
                                      <w:marLeft w:val="1170"/>
                                      <w:marRight w:val="735"/>
                                      <w:marTop w:val="0"/>
                                      <w:marBottom w:val="0"/>
                                      <w:divBdr>
                                        <w:top w:val="none" w:sz="0" w:space="0" w:color="auto"/>
                                        <w:left w:val="none" w:sz="0" w:space="0" w:color="auto"/>
                                        <w:bottom w:val="none" w:sz="0" w:space="0" w:color="auto"/>
                                        <w:right w:val="none" w:sz="0" w:space="0" w:color="auto"/>
                                      </w:divBdr>
                                      <w:divsChild>
                                        <w:div w:id="1469205085">
                                          <w:marLeft w:val="0"/>
                                          <w:marRight w:val="0"/>
                                          <w:marTop w:val="0"/>
                                          <w:marBottom w:val="0"/>
                                          <w:divBdr>
                                            <w:top w:val="none" w:sz="0" w:space="0" w:color="auto"/>
                                            <w:left w:val="none" w:sz="0" w:space="0" w:color="auto"/>
                                            <w:bottom w:val="none" w:sz="0" w:space="0" w:color="auto"/>
                                            <w:right w:val="none" w:sz="0" w:space="0" w:color="auto"/>
                                          </w:divBdr>
                                        </w:div>
                                      </w:divsChild>
                                    </w:div>
                                    <w:div w:id="838078864">
                                      <w:marLeft w:val="1170"/>
                                      <w:marRight w:val="735"/>
                                      <w:marTop w:val="0"/>
                                      <w:marBottom w:val="0"/>
                                      <w:divBdr>
                                        <w:top w:val="none" w:sz="0" w:space="0" w:color="auto"/>
                                        <w:left w:val="none" w:sz="0" w:space="0" w:color="auto"/>
                                        <w:bottom w:val="none" w:sz="0" w:space="0" w:color="auto"/>
                                        <w:right w:val="none" w:sz="0" w:space="0" w:color="auto"/>
                                      </w:divBdr>
                                      <w:divsChild>
                                        <w:div w:id="1880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183328">
          <w:marLeft w:val="-15"/>
          <w:marRight w:val="0"/>
          <w:marTop w:val="0"/>
          <w:marBottom w:val="0"/>
          <w:divBdr>
            <w:top w:val="none" w:sz="0" w:space="0" w:color="auto"/>
            <w:left w:val="single" w:sz="6" w:space="0" w:color="EDEEF0"/>
            <w:bottom w:val="single" w:sz="48" w:space="0" w:color="EDEEF0"/>
            <w:right w:val="single" w:sz="12" w:space="0" w:color="EDEEF0"/>
          </w:divBdr>
          <w:divsChild>
            <w:div w:id="5795702">
              <w:marLeft w:val="0"/>
              <w:marRight w:val="0"/>
              <w:marTop w:val="0"/>
              <w:marBottom w:val="0"/>
              <w:divBdr>
                <w:top w:val="single" w:sz="6" w:space="6" w:color="CFD9E1"/>
                <w:left w:val="single" w:sz="6" w:space="25" w:color="CFD9E1"/>
                <w:bottom w:val="single" w:sz="6" w:space="6" w:color="CFD9E1"/>
                <w:right w:val="single" w:sz="6" w:space="11" w:color="CFD9E1"/>
              </w:divBdr>
            </w:div>
            <w:div w:id="975718743">
              <w:marLeft w:val="0"/>
              <w:marRight w:val="0"/>
              <w:marTop w:val="0"/>
              <w:marBottom w:val="0"/>
              <w:divBdr>
                <w:top w:val="none" w:sz="0" w:space="0" w:color="auto"/>
                <w:left w:val="none" w:sz="0" w:space="0" w:color="auto"/>
                <w:bottom w:val="none" w:sz="0" w:space="0" w:color="auto"/>
                <w:right w:val="none" w:sz="0" w:space="0" w:color="auto"/>
              </w:divBdr>
              <w:divsChild>
                <w:div w:id="2075883159">
                  <w:marLeft w:val="450"/>
                  <w:marRight w:val="105"/>
                  <w:marTop w:val="0"/>
                  <w:marBottom w:val="0"/>
                  <w:divBdr>
                    <w:top w:val="none" w:sz="0" w:space="0" w:color="auto"/>
                    <w:left w:val="none" w:sz="0" w:space="0" w:color="auto"/>
                    <w:bottom w:val="none" w:sz="0" w:space="0" w:color="auto"/>
                    <w:right w:val="none" w:sz="0" w:space="0" w:color="auto"/>
                  </w:divBdr>
                  <w:divsChild>
                    <w:div w:id="1838032138">
                      <w:marLeft w:val="0"/>
                      <w:marRight w:val="0"/>
                      <w:marTop w:val="0"/>
                      <w:marBottom w:val="180"/>
                      <w:divBdr>
                        <w:top w:val="single" w:sz="6" w:space="0" w:color="D3D9DE"/>
                        <w:left w:val="single" w:sz="6" w:space="0" w:color="D3D9DE"/>
                        <w:bottom w:val="single" w:sz="6" w:space="0" w:color="D3D9DE"/>
                        <w:right w:val="single" w:sz="6" w:space="0" w:color="D3D9DE"/>
                      </w:divBdr>
                      <w:divsChild>
                        <w:div w:id="206142902">
                          <w:marLeft w:val="0"/>
                          <w:marRight w:val="0"/>
                          <w:marTop w:val="0"/>
                          <w:marBottom w:val="0"/>
                          <w:divBdr>
                            <w:top w:val="none" w:sz="0" w:space="0" w:color="auto"/>
                            <w:left w:val="none" w:sz="0" w:space="0" w:color="auto"/>
                            <w:bottom w:val="none" w:sz="0" w:space="0" w:color="auto"/>
                            <w:right w:val="none" w:sz="0" w:space="0" w:color="auto"/>
                          </w:divBdr>
                          <w:divsChild>
                            <w:div w:id="506598205">
                              <w:marLeft w:val="0"/>
                              <w:marRight w:val="0"/>
                              <w:marTop w:val="0"/>
                              <w:marBottom w:val="0"/>
                              <w:divBdr>
                                <w:top w:val="none" w:sz="0" w:space="0" w:color="auto"/>
                                <w:left w:val="none" w:sz="0" w:space="0" w:color="auto"/>
                                <w:bottom w:val="none" w:sz="0" w:space="0" w:color="auto"/>
                                <w:right w:val="none" w:sz="0" w:space="0" w:color="auto"/>
                              </w:divBdr>
                              <w:divsChild>
                                <w:div w:id="7360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who.int/gho/indicatorregistry/App_Main/view_indicator.aspx?iid=33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o.int/nmh/ncdtools/indicators/GMF_Indicator_Definitions_FinalNOV2014.pdf?ua=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healthinfo/global_burden_disease/GlobalCOD_method_2000_2015.pdf" TargetMode="External"/><Relationship Id="rId11" Type="http://schemas.openxmlformats.org/officeDocument/2006/relationships/hyperlink" Target="http://apps.who.int/iris/bitstream/10665/94384/1/9789241506236_eng.pdf?ua=1" TargetMode="External"/><Relationship Id="rId5" Type="http://schemas.openxmlformats.org/officeDocument/2006/relationships/hyperlink" Target="http://www.who.int/nmh/ncdtools/indicators/GMF_Indicator_Definitions_FinalNOV2014.pdf?ua=1" TargetMode="External"/><Relationship Id="rId10" Type="http://schemas.openxmlformats.org/officeDocument/2006/relationships/hyperlink" Target="http://apps.who.int/gb/ebwha/pdf_files/WHA66/A66_R10-en.pdf?ua=1" TargetMode="External"/><Relationship Id="rId4" Type="http://schemas.openxmlformats.org/officeDocument/2006/relationships/webSettings" Target="webSettings.xml"/><Relationship Id="rId9" Type="http://schemas.openxmlformats.org/officeDocument/2006/relationships/hyperlink" Target="http://www.who.int/healthinfo/global_burden_disease/GlobalCOD_method_2000_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1512</Words>
  <Characters>8624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2021-02-02T04:35:00Z</dcterms:created>
  <dcterms:modified xsi:type="dcterms:W3CDTF">2021-08-19T10:09:00Z</dcterms:modified>
</cp:coreProperties>
</file>