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026" w:rsidRPr="002A509C" w:rsidRDefault="00255026" w:rsidP="00255026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2A509C">
        <w:rPr>
          <w:rFonts w:ascii="Times New Roman" w:hAnsi="Times New Roman" w:cs="Times New Roman"/>
          <w:b/>
          <w:sz w:val="24"/>
          <w:szCs w:val="24"/>
        </w:rPr>
        <w:t>Цель 2. Ликвидация голода, обеспечение продовольственной безопасности и улучшение питания и содействие устойчивому развитию сельского хозяйства</w:t>
      </w:r>
    </w:p>
    <w:p w:rsidR="00255026" w:rsidRPr="002A509C" w:rsidRDefault="00255026" w:rsidP="00255026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2A509C">
        <w:rPr>
          <w:rFonts w:ascii="Times New Roman" w:hAnsi="Times New Roman" w:cs="Times New Roman"/>
          <w:b/>
          <w:sz w:val="24"/>
          <w:szCs w:val="24"/>
        </w:rPr>
        <w:t>Задача 2.5. К 2020 году обеспечить сохранение генетического разнообразия семян и культивируемых растений, а также сельскохозяйственных и домашних животных и их соответствующих диких видов, в том числе посредством надлежащего содержания разнообразных банков семян и растений на национальном, региональном и международном уровнях, и содействовать расширению доступа к генетическим ресурсам и связанным с ними традиционным знаниям и совместному использованию на справедливой и равной основе выгод от их применения на согласованных на международном уровне условиях</w:t>
      </w:r>
    </w:p>
    <w:p w:rsidR="00255026" w:rsidRPr="002A509C" w:rsidRDefault="00255026" w:rsidP="00255026">
      <w:pPr>
        <w:spacing w:before="100" w:beforeAutospacing="1" w:after="100" w:afterAutospacing="1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A509C">
        <w:rPr>
          <w:rFonts w:ascii="Times New Roman" w:hAnsi="Times New Roman" w:cs="Times New Roman"/>
          <w:b/>
          <w:color w:val="0070C0"/>
          <w:sz w:val="24"/>
          <w:szCs w:val="24"/>
        </w:rPr>
        <w:t>Показатель 2.5.1. Количество генетических ресурсов растительного и зоологического происхождения, предназначенных для производства продовольствия и сельского хозяйства, которые хранятся на специальных объектах либо среднесрочного, либо долгосрочного хранения</w:t>
      </w:r>
    </w:p>
    <w:p w:rsidR="00255026" w:rsidRPr="002A6775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55026" w:rsidRPr="002A6775" w:rsidRDefault="00255026" w:rsidP="00255026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>Институциональная информация</w:t>
      </w:r>
    </w:p>
    <w:p w:rsidR="00255026" w:rsidRPr="002A6775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09C">
        <w:rPr>
          <w:rFonts w:ascii="Times New Roman" w:hAnsi="Times New Roman" w:cs="Times New Roman"/>
          <w:b/>
          <w:sz w:val="24"/>
          <w:szCs w:val="24"/>
        </w:rPr>
        <w:t>Организация(и):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Продовольственная и сельскохозяйственная организация Объединённых Наций (ФАО)</w:t>
      </w:r>
    </w:p>
    <w:p w:rsidR="00255026" w:rsidRPr="002A6775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55026" w:rsidRPr="002A6775" w:rsidRDefault="00255026" w:rsidP="00255026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Концепции и определения </w:t>
      </w:r>
    </w:p>
    <w:p w:rsidR="00255026" w:rsidRPr="002A6775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09C">
        <w:rPr>
          <w:rFonts w:ascii="Times New Roman" w:hAnsi="Times New Roman" w:cs="Times New Roman"/>
          <w:b/>
          <w:sz w:val="24"/>
          <w:szCs w:val="24"/>
        </w:rPr>
        <w:t>Определение: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Сохранение генетических ресурсов растений и животных для производства продовольствия и ведения сельского хозяйства (GRFA) в среднесрочных или долгосрочных хранилищах (</w:t>
      </w:r>
      <w:r w:rsidRPr="002A509C">
        <w:rPr>
          <w:rFonts w:ascii="Times New Roman" w:hAnsi="Times New Roman" w:cs="Times New Roman"/>
          <w:i/>
          <w:sz w:val="24"/>
          <w:szCs w:val="24"/>
        </w:rPr>
        <w:t>ex-situ</w:t>
      </w:r>
      <w:r w:rsidRPr="002A509C">
        <w:rPr>
          <w:rFonts w:ascii="Times New Roman" w:hAnsi="Times New Roman" w:cs="Times New Roman"/>
          <w:sz w:val="24"/>
          <w:szCs w:val="24"/>
        </w:rPr>
        <w:t>, в генофондах) является наиболее надежным средством сохранения генетических ресурсов во всем мире. Генетические ресурсы растительного и животного происхождения для производства продовольствия и ведения сельского хозяйства, сохраненные на этих объектах, могут быть легко использованы в программах разведения, даже непосредственно на ферме.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 xml:space="preserve">Измерение трендов в материалах консервации </w:t>
      </w:r>
      <w:r w:rsidRPr="002A509C">
        <w:rPr>
          <w:rFonts w:ascii="Times New Roman" w:hAnsi="Times New Roman" w:cs="Times New Roman"/>
          <w:i/>
          <w:sz w:val="24"/>
          <w:szCs w:val="24"/>
        </w:rPr>
        <w:t>ex situ</w:t>
      </w:r>
      <w:r w:rsidRPr="002A509C">
        <w:rPr>
          <w:rFonts w:ascii="Times New Roman" w:hAnsi="Times New Roman" w:cs="Times New Roman"/>
          <w:sz w:val="24"/>
          <w:szCs w:val="24"/>
        </w:rPr>
        <w:t xml:space="preserve"> дает общую оценку того, насколько мы можем поддерживать и / или увеличивать общее генетическое разнообразие, доступное для будущего использования, и, таким образом, защищаться от любых </w:t>
      </w:r>
      <w:r w:rsidRPr="002A509C">
        <w:rPr>
          <w:rFonts w:ascii="Times New Roman" w:hAnsi="Times New Roman" w:cs="Times New Roman"/>
          <w:sz w:val="24"/>
          <w:szCs w:val="24"/>
        </w:rPr>
        <w:lastRenderedPageBreak/>
        <w:t>постоянных потерь генетического разнообразия, которые могут возникать в естественной среде обитания, т.е. на месте (</w:t>
      </w:r>
      <w:r w:rsidRPr="002A509C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2A509C">
        <w:rPr>
          <w:rFonts w:ascii="Times New Roman" w:hAnsi="Times New Roman" w:cs="Times New Roman"/>
          <w:i/>
          <w:sz w:val="24"/>
          <w:szCs w:val="24"/>
        </w:rPr>
        <w:t xml:space="preserve"> situ</w:t>
      </w:r>
      <w:r w:rsidRPr="002A509C">
        <w:rPr>
          <w:rFonts w:ascii="Times New Roman" w:hAnsi="Times New Roman" w:cs="Times New Roman"/>
          <w:sz w:val="24"/>
          <w:szCs w:val="24"/>
        </w:rPr>
        <w:t>) или на ферме.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Две составляющие показателя, генетические ресурсы растительного и животного происхождения, учитываются раздельно.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09C">
        <w:rPr>
          <w:rFonts w:ascii="Times New Roman" w:hAnsi="Times New Roman" w:cs="Times New Roman"/>
          <w:i/>
          <w:sz w:val="24"/>
          <w:szCs w:val="24"/>
        </w:rPr>
        <w:t>Генетические ресурсы растений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 xml:space="preserve">Компонент растений рассчитывается как количество образцов генетических ресурсов растений, охраняемых в природоохранных учреждениях в средне или долгосрочных условиях, где «образец в базе данных» определяется как отдельный образец семян, посадочных материалов или растений, который хранится в генофонде. Стандарты генофондов для генетических ресурсов растений для производства продовольствия и ведения сельского хозяйства (доступны по адресу </w:t>
      </w:r>
      <w:hyperlink r:id="rId8" w:history="1">
        <w:r w:rsidRPr="002A509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</w:t>
        </w:r>
        <w:r w:rsidRPr="002A509C">
          <w:rPr>
            <w:rStyle w:val="Hyperlink"/>
            <w:rFonts w:ascii="Times New Roman" w:hAnsi="Times New Roman" w:cs="Times New Roman"/>
            <w:sz w:val="24"/>
            <w:szCs w:val="24"/>
          </w:rPr>
          <w:t>ttp://www.fao.org/documents/card/en/c/7b79ee93-0f3c-5f58-9adc-5d4ef063f9c7/</w:t>
        </w:r>
      </w:hyperlink>
      <w:r w:rsidRPr="002A509C">
        <w:rPr>
          <w:rFonts w:ascii="Times New Roman" w:hAnsi="Times New Roman" w:cs="Times New Roman"/>
          <w:sz w:val="24"/>
          <w:szCs w:val="24"/>
        </w:rPr>
        <w:t>), устанавливают ориентир для текущих научных и технически передовых практик сохранения генетических ресурсов растений и поддержки ключевых инструментов международной политики по сохранению и использованию генетических ресурсов растений. Эти добровольные стандарты были одобрены Комиссией ФАО по генетическим ресурсам для производства продовольствия и ведения сельского хозяйства на ее четырнадцатой очередной сессии (</w:t>
      </w:r>
      <w:hyperlink r:id="rId9" w:history="1">
        <w:r w:rsidRPr="002A509C">
          <w:rPr>
            <w:rStyle w:val="Hyperlink"/>
            <w:rFonts w:ascii="Times New Roman" w:hAnsi="Times New Roman" w:cs="Times New Roman"/>
            <w:sz w:val="24"/>
            <w:szCs w:val="24"/>
          </w:rPr>
          <w:t>http://www.fao.org/docrep/meeting/028/mg538e.pdf</w:t>
        </w:r>
      </w:hyperlink>
      <w:r w:rsidRPr="002A509C">
        <w:rPr>
          <w:rFonts w:ascii="Times New Roman" w:hAnsi="Times New Roman" w:cs="Times New Roman"/>
          <w:sz w:val="24"/>
          <w:szCs w:val="24"/>
        </w:rPr>
        <w:t>).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09C">
        <w:rPr>
          <w:rFonts w:ascii="Times New Roman" w:hAnsi="Times New Roman" w:cs="Times New Roman"/>
          <w:i/>
          <w:sz w:val="24"/>
          <w:szCs w:val="24"/>
        </w:rPr>
        <w:t>Генетические ресурсы животных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Компонент животных рассчитывается как количество местных пород, хранящихся в коллекции генофонда, с количеством хранящегося генетического материала, которое требуется для воссоздания породы (на основе Руководства по крисконсервированию генетических ресурсов животных, ФАО, 2012 г., доступного по адресу http: //www.fao.org/docrep/016/i3017e/i3017e00.htm). Эти руководящие принципы были одобрены Комиссией по генетическим ресурсам для производства продовольствия и ведения сельского хозяйства на ее тринадцатой очередной сессии  (http://www.fao.org/docrep/meeting/024/mc192e.pdf).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09C">
        <w:rPr>
          <w:rFonts w:ascii="Times New Roman" w:hAnsi="Times New Roman" w:cs="Times New Roman"/>
          <w:b/>
          <w:sz w:val="24"/>
          <w:szCs w:val="24"/>
        </w:rPr>
        <w:t>Обоснование: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 xml:space="preserve">Генетические ресурсы для производства продовольствия и ведения сельского хозяйства обеспечивают составляющие продовольственной безопасности и прямо или косвенно поддерживают средства к существованию каждого человека на земле. Поскольку сохранение и доступность этих ресурсов имеет жизненно важное значение, были созданы средне или долгосрочные природоохранные объекты (генофонды) для сохранения и доступа к этим ресурсам и связанной с ними информации для разведения и исследований на страновом, региональном и глобальном уровнях. Инвентаризация холдингов генных банков обеспечивает динамическую оценку существующего разнообразия растений и животных и его уровня сохранности. Данные, имеющие отношение к этому показателю, </w:t>
      </w:r>
      <w:r w:rsidRPr="002A509C">
        <w:rPr>
          <w:rFonts w:ascii="Times New Roman" w:hAnsi="Times New Roman" w:cs="Times New Roman"/>
          <w:sz w:val="24"/>
          <w:szCs w:val="24"/>
        </w:rPr>
        <w:lastRenderedPageBreak/>
        <w:t>облегчают контроль над разнообразием, сохраняемым и доступным через генетические банки, а также поддерживают разработку и обновление стратегий сохранения и устойчивого использования генетических ресурсов.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Показатель связан с программой мониторинга, одобренной Комиссией ФАО по генетическим ресурсам для производства продовольствия и ведения сельского хозяйства, в которой состояние и тенденции генетических ресурсов растений и животных описываются на основе согласованных на глобальном уровне показателей и регулярных оценок, ориентированных на страны.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Количество материалов, сохраняемых в условиях среднесрочного или долгосрочного хранения, обеспечивает косвенное измерение общего генетического разнообразия, которое мы обеспечиваем для будущего использования. В целом, положительные изменения, таким образом, приближают к увеличению агробиоразнообразия, а отрицательные - к его потере.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Необходимо уделить особое внимание интерпретации показателя. В случае генетических ресурсов растений неконтролируемое добавление образцов, которые на самом деле являются дубликатами проб, уже сохраненных и учитываемых, или, наоборот, удаление из сообщенных коллекций дублированных дубликатов может привести к неправильным интерпретациям. Другим примером, который необходимо контролировать как при представлении отчетности, так и при интерпретации результатов, является группировка или разделение образцов, так как в обоих случаях изменение в зарегистрированном номере не отражает различия в сохранении и закреплении генетического разнообразия.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Поэтому крайне важно, чтобы сообщающие страны и заинтересованные стороны вместе с запрашиваемой информацией о доступе объясняли также причину уменьшения или увеличения числа случаев присоединения, если это не отражает реальную потерю или прирост генетического разнообразия, сохраняемого и находящегося под защитой.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09C">
        <w:rPr>
          <w:rFonts w:ascii="Times New Roman" w:hAnsi="Times New Roman" w:cs="Times New Roman"/>
          <w:b/>
          <w:sz w:val="24"/>
          <w:szCs w:val="24"/>
        </w:rPr>
        <w:t>Основные понятия: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09C">
        <w:rPr>
          <w:rFonts w:ascii="Times New Roman" w:hAnsi="Times New Roman" w:cs="Times New Roman"/>
          <w:i/>
          <w:sz w:val="24"/>
          <w:szCs w:val="24"/>
        </w:rPr>
        <w:t>Генетические ресурсы растений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Генетические ресурсы растений для производства продовольствия и ведения сельского хозяйства (PGRFA): Любой генетический материал растительного происхождения, представляющий фактическую или потенциальную ценность для производства продовольствия и ведения сельского хозяйства.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Образец: образец определяется как образец семян, посадочных материалов или растений, представляющих либо дикую популяцию, местный сорт, линию скрещивания, либо улучшенный сорт, который сохраняется в генном банке. Каждый образец должен быть разным, и, с точки зрения генетической целостности, как можно ближе к образцу, предоставленному первоначально.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lastRenderedPageBreak/>
        <w:t>Базовая коллекция: базовая коллекция определяется как набор уникальных образцов, которые должны быть сохранены для среднесрочного и долгосрочного периодов.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Активная коллекция: активная коллекция определяется как набор различных образцов, которые используются для регенерации, размножения, распределения, исследования и оценки. Активные коллекции хранятся в краткосрочном и среднесрочном хранении и обычно дублируются в базовой коллекции.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 xml:space="preserve">Среднесрочные или долгосрочные сохраняемые объекты: биологическое разнообразие часто сохраняется </w:t>
      </w:r>
      <w:r w:rsidRPr="002A509C">
        <w:rPr>
          <w:rFonts w:ascii="Times New Roman" w:hAnsi="Times New Roman" w:cs="Times New Roman"/>
          <w:i/>
          <w:sz w:val="24"/>
          <w:szCs w:val="24"/>
        </w:rPr>
        <w:t>ex situ</w:t>
      </w:r>
      <w:r w:rsidRPr="002A509C">
        <w:rPr>
          <w:rFonts w:ascii="Times New Roman" w:hAnsi="Times New Roman" w:cs="Times New Roman"/>
          <w:sz w:val="24"/>
          <w:szCs w:val="24"/>
        </w:rPr>
        <w:t>, вне его естественной среды обитания, в учреждениях, называемых генными банками. В случае генетических ресурсов растений, генные банки сохраняют базовые коллекции в условиях среднего или длительного хранения, в форме семян в холодных комнатах, растениях в полях и тканях in vitro и / или криоконсервируются.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Криоконсервация - это сбор и глубокая заморозка семени, яйцеклеток, эмбрионов или тканей для потенциального будущего использования при разведении или регенерации животных.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09C">
        <w:rPr>
          <w:rFonts w:ascii="Times New Roman" w:hAnsi="Times New Roman" w:cs="Times New Roman"/>
          <w:i/>
          <w:sz w:val="24"/>
          <w:szCs w:val="24"/>
        </w:rPr>
        <w:t>Генетические ресурсы животных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Порода: Порода – это либо отдельная группа домашнего скота с определяемыми и идентифицируемыми внешними характеристиками, которые позволяют отделить ее визуальной оценкой от других аналогично определенных групп в пределах одного и того же вида, или группа, для которой географическое и / или культурное отделение от фенотипически подобных групп привело к принятию его отдельной идентичности.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 xml:space="preserve">Средне- или долгосрочные сохраняемые объекты: биологическое разнообразие часто сохраняется </w:t>
      </w:r>
      <w:r w:rsidRPr="002A509C">
        <w:rPr>
          <w:rFonts w:ascii="Times New Roman" w:hAnsi="Times New Roman" w:cs="Times New Roman"/>
          <w:i/>
          <w:sz w:val="24"/>
          <w:szCs w:val="24"/>
        </w:rPr>
        <w:t>ex situ</w:t>
      </w:r>
      <w:r w:rsidRPr="002A509C">
        <w:rPr>
          <w:rFonts w:ascii="Times New Roman" w:hAnsi="Times New Roman" w:cs="Times New Roman"/>
          <w:sz w:val="24"/>
          <w:szCs w:val="24"/>
        </w:rPr>
        <w:t xml:space="preserve">, вне его естественной среды обитания, в учреждениях, называемых генными банками. В случае домашнего разнообразия животных сохранение </w:t>
      </w:r>
      <w:r w:rsidRPr="002A509C">
        <w:rPr>
          <w:rFonts w:ascii="Times New Roman" w:hAnsi="Times New Roman" w:cs="Times New Roman"/>
          <w:i/>
          <w:sz w:val="24"/>
          <w:szCs w:val="24"/>
        </w:rPr>
        <w:t>ex situ</w:t>
      </w:r>
      <w:r w:rsidRPr="002A509C">
        <w:rPr>
          <w:rFonts w:ascii="Times New Roman" w:hAnsi="Times New Roman" w:cs="Times New Roman"/>
          <w:sz w:val="24"/>
          <w:szCs w:val="24"/>
        </w:rPr>
        <w:t xml:space="preserve"> включает как содержание живых животных (</w:t>
      </w:r>
      <w:r w:rsidRPr="002A509C">
        <w:rPr>
          <w:rFonts w:ascii="Times New Roman" w:hAnsi="Times New Roman" w:cs="Times New Roman"/>
          <w:i/>
          <w:sz w:val="24"/>
          <w:szCs w:val="24"/>
        </w:rPr>
        <w:t>in vivo</w:t>
      </w:r>
      <w:r w:rsidRPr="002A509C">
        <w:rPr>
          <w:rFonts w:ascii="Times New Roman" w:hAnsi="Times New Roman" w:cs="Times New Roman"/>
          <w:sz w:val="24"/>
          <w:szCs w:val="24"/>
        </w:rPr>
        <w:t>), так и криоконсервацию.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Криоконсервация - это сбор и глубокая заморозка семени, яйцеклеток, эмбрионов или тканей для потенциального будущего использования при разведении или регенерации животных.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09C">
        <w:rPr>
          <w:rFonts w:ascii="Times New Roman" w:hAnsi="Times New Roman" w:cs="Times New Roman"/>
          <w:b/>
          <w:sz w:val="24"/>
          <w:szCs w:val="24"/>
        </w:rPr>
        <w:t>Комментарии и ограничения: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09C">
        <w:rPr>
          <w:rFonts w:ascii="Times New Roman" w:hAnsi="Times New Roman" w:cs="Times New Roman"/>
          <w:i/>
          <w:sz w:val="24"/>
          <w:szCs w:val="24"/>
        </w:rPr>
        <w:t>Генетические ресурсы растений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 xml:space="preserve">В целом два вопроса вызывают обеспокоенность по поводу использования «количества образцов» в качестве индикатора разнообразия в коллекциях </w:t>
      </w:r>
      <w:r w:rsidRPr="002A509C">
        <w:rPr>
          <w:rFonts w:ascii="Times New Roman" w:hAnsi="Times New Roman" w:cs="Times New Roman"/>
          <w:i/>
          <w:sz w:val="24"/>
          <w:szCs w:val="24"/>
        </w:rPr>
        <w:t>ex situ: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 xml:space="preserve">Необнаруженные дубликаты образцов могут привести к увеличению показателя, поскольку каждый образец является управляемой единицей, сохраняемой и записанной </w:t>
      </w:r>
      <w:r w:rsidRPr="002A509C">
        <w:rPr>
          <w:rFonts w:ascii="Times New Roman" w:hAnsi="Times New Roman" w:cs="Times New Roman"/>
          <w:sz w:val="24"/>
          <w:szCs w:val="24"/>
        </w:rPr>
        <w:lastRenderedPageBreak/>
        <w:t>как отдельная. Таким образом, обнаружение таких дубликатов приведет к сокращению количества ранее зарегистрированных сообщений о присоединении. Это может происходить на разных уровнях, например, в коллекциях генофондов, а также на международном уровне.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Потеря жизнеспособности материала(ов), которая была замечена не сразу, может также не отражаться на количестве присоединений образцов, что способствует завышению фактического количества образцов.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 xml:space="preserve">Дополнительная информация может быть предоставлена другими показателями, измеряющими сохранение </w:t>
      </w:r>
      <w:r w:rsidRPr="002A509C">
        <w:rPr>
          <w:rFonts w:ascii="Times New Roman" w:hAnsi="Times New Roman" w:cs="Times New Roman"/>
          <w:i/>
          <w:sz w:val="24"/>
          <w:szCs w:val="24"/>
        </w:rPr>
        <w:t>ex-situ</w:t>
      </w:r>
      <w:r w:rsidRPr="002A509C">
        <w:rPr>
          <w:rFonts w:ascii="Times New Roman" w:hAnsi="Times New Roman" w:cs="Times New Roman"/>
          <w:sz w:val="24"/>
          <w:szCs w:val="24"/>
        </w:rPr>
        <w:t>, которые являются частью мониторинга Глобального плана действий для растительных генетических ресурсов.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09C">
        <w:rPr>
          <w:rFonts w:ascii="Times New Roman" w:hAnsi="Times New Roman" w:cs="Times New Roman"/>
          <w:i/>
          <w:sz w:val="24"/>
          <w:szCs w:val="24"/>
        </w:rPr>
        <w:t>Генетические ресурсы животных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Информация о криоконсервированных материалах в информационной системе разнообразия домашних животных DAD-IS должна регулярно обновляться.</w:t>
      </w:r>
    </w:p>
    <w:p w:rsidR="00255026" w:rsidRPr="002A6775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55026" w:rsidRPr="002A6775" w:rsidRDefault="00255026" w:rsidP="00255026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Методология </w:t>
      </w:r>
    </w:p>
    <w:p w:rsidR="00255026" w:rsidRPr="002A6775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09C">
        <w:rPr>
          <w:rFonts w:ascii="Times New Roman" w:hAnsi="Times New Roman" w:cs="Times New Roman"/>
          <w:b/>
          <w:sz w:val="24"/>
          <w:szCs w:val="24"/>
        </w:rPr>
        <w:t>Метод расчета: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09C">
        <w:rPr>
          <w:rFonts w:ascii="Times New Roman" w:hAnsi="Times New Roman" w:cs="Times New Roman"/>
          <w:i/>
          <w:sz w:val="24"/>
          <w:szCs w:val="24"/>
        </w:rPr>
        <w:t>Генетические ресурсы растений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Компонент растительных генетических ресурсов показателя рассчитывается как общее количество уникальных образцов генетических ресурсов растений, обеспеченных в среднесрочных и долгосрочных хранилищах. Это должно включать все включения в базовые коллекции и уникальные коллекции, хранящиеся в среднесрочных хранилищах, в качестве активных коллекций, только если эти присоединения следует считать входящими в национальные базовые коллекции.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09C">
        <w:rPr>
          <w:rFonts w:ascii="Times New Roman" w:hAnsi="Times New Roman" w:cs="Times New Roman"/>
          <w:i/>
          <w:sz w:val="24"/>
          <w:szCs w:val="24"/>
        </w:rPr>
        <w:t>Генетические ресурсы животных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Для компонента животных генетических ресурсов показатель рассчитывается как количество местных пород, хранящихся в коллекции генофондов, с количеством хранящегося генетического материала, которое требуется для воссоздания породы (на основе Руководства по криоконсервированию генетических ресурсов животных, ФАО, 2012 г., http://www.fao.org/docrep/016/i3017e/i3017e00.htm).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09C">
        <w:rPr>
          <w:rFonts w:ascii="Times New Roman" w:hAnsi="Times New Roman" w:cs="Times New Roman"/>
          <w:b/>
          <w:sz w:val="24"/>
          <w:szCs w:val="24"/>
        </w:rPr>
        <w:t>Дезагрегация: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lastRenderedPageBreak/>
        <w:t>Для обоих компонентов, растений и животных, может быть осуществлена географическая дезагрегация (национальная, региональная, глобальная).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Группировка по доходам, полу, возрасту и т. д. – не применима.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09C">
        <w:rPr>
          <w:rFonts w:ascii="Times New Roman" w:hAnsi="Times New Roman" w:cs="Times New Roman"/>
          <w:b/>
          <w:sz w:val="24"/>
          <w:szCs w:val="24"/>
        </w:rPr>
        <w:t>Обработка отсутствующих значений:</w:t>
      </w:r>
    </w:p>
    <w:p w:rsidR="00255026" w:rsidRPr="002A509C" w:rsidRDefault="00255026" w:rsidP="00255026">
      <w:pPr>
        <w:pStyle w:val="ListParagraph"/>
        <w:numPr>
          <w:ilvl w:val="0"/>
          <w:numId w:val="1"/>
        </w:numPr>
        <w:spacing w:before="100" w:beforeAutospacing="1" w:after="100" w:afterAutospacing="1"/>
        <w:ind w:left="0" w:firstLine="0"/>
        <w:contextualSpacing w:val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A509C">
        <w:rPr>
          <w:rFonts w:ascii="Times New Roman" w:hAnsi="Times New Roman" w:cs="Times New Roman"/>
          <w:b/>
          <w:color w:val="0070C0"/>
          <w:sz w:val="24"/>
          <w:szCs w:val="24"/>
        </w:rPr>
        <w:t>На уровне страны</w:t>
      </w:r>
    </w:p>
    <w:p w:rsidR="00255026" w:rsidRPr="002A509C" w:rsidRDefault="00255026" w:rsidP="00255026">
      <w:pPr>
        <w:pStyle w:val="ListParagraph"/>
        <w:spacing w:before="100" w:beforeAutospacing="1" w:after="100" w:afterAutospacing="1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Для растений пропущенные значения рассматриваются как таковые и не заменяются оценочными данными. Для животных, для данной породы, если данные за соответствующий год не предоставлены, предполагается, что состояние хранения остается таким же, как и за последний год, за который были представлены данные. В этом случае характер данных считается оценочным. Тем не менее, если в самой последней отчётности упоминается год более, чем 10 лет назад, статус хранилища считается «неизвестным».</w:t>
      </w:r>
    </w:p>
    <w:p w:rsidR="00255026" w:rsidRPr="002A509C" w:rsidRDefault="00255026" w:rsidP="00255026">
      <w:pPr>
        <w:pStyle w:val="ListParagraph"/>
        <w:numPr>
          <w:ilvl w:val="0"/>
          <w:numId w:val="1"/>
        </w:numPr>
        <w:spacing w:before="100" w:beforeAutospacing="1" w:after="100" w:afterAutospacing="1"/>
        <w:ind w:left="0" w:firstLine="0"/>
        <w:contextualSpacing w:val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A509C">
        <w:rPr>
          <w:rFonts w:ascii="Times New Roman" w:hAnsi="Times New Roman" w:cs="Times New Roman"/>
          <w:b/>
          <w:color w:val="0070C0"/>
          <w:sz w:val="24"/>
          <w:szCs w:val="24"/>
        </w:rPr>
        <w:t>На региональном и глобальном уровнях</w:t>
      </w:r>
    </w:p>
    <w:p w:rsidR="00255026" w:rsidRPr="002A509C" w:rsidRDefault="00255026" w:rsidP="00255026">
      <w:pPr>
        <w:pStyle w:val="ListParagraph"/>
        <w:spacing w:before="100" w:beforeAutospacing="1" w:after="100" w:afterAutospacing="1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Для обоих компонентов, растений и животных, недостающие значения рассматриваются как таковые и не заменяются оценками.</w:t>
      </w:r>
    </w:p>
    <w:p w:rsidR="00255026" w:rsidRPr="002A509C" w:rsidRDefault="00255026" w:rsidP="00255026">
      <w:pPr>
        <w:pStyle w:val="ListParagraph"/>
        <w:spacing w:before="100" w:beforeAutospacing="1" w:after="100" w:afterAutospacing="1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09C">
        <w:rPr>
          <w:rFonts w:ascii="Times New Roman" w:hAnsi="Times New Roman" w:cs="Times New Roman"/>
          <w:b/>
          <w:sz w:val="24"/>
          <w:szCs w:val="24"/>
        </w:rPr>
        <w:t>Региональные показатели: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Для обоих компонентов, как растений, так и животных, показатели представляют собой сумму значений в стране.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09C">
        <w:rPr>
          <w:rFonts w:ascii="Times New Roman" w:hAnsi="Times New Roman" w:cs="Times New Roman"/>
          <w:b/>
          <w:sz w:val="24"/>
          <w:szCs w:val="24"/>
        </w:rPr>
        <w:t>Источники расхождений: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Данных по международным оценкам нет. Данные по этому показателю производятся странами и региональными и международными центрами.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09C">
        <w:rPr>
          <w:rFonts w:ascii="Times New Roman" w:hAnsi="Times New Roman" w:cs="Times New Roman"/>
          <w:b/>
          <w:sz w:val="24"/>
          <w:szCs w:val="24"/>
        </w:rPr>
        <w:t>Методы и руководства, доступные странам для сбора данных на национальном уровне: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 xml:space="preserve">Что касается растительного компонента показателя, официально назначенным Национальным координационным центрам и руководителям региональных или международных генных банков предлагается предоставить список образцов, сохраняемых в среднесрочных или долгосрочных консервационных учреждениях, заполнив электронную таблицу, содержащуюся в документе Компонент растительных генетических </w:t>
      </w:r>
      <w:r w:rsidRPr="002A509C">
        <w:rPr>
          <w:rFonts w:ascii="Times New Roman" w:hAnsi="Times New Roman" w:cs="Times New Roman"/>
          <w:sz w:val="24"/>
          <w:szCs w:val="24"/>
        </w:rPr>
        <w:lastRenderedPageBreak/>
        <w:t>ресурсов показателя ЦУР 2.5.1 (см. ссылки), доступный на домашней странице WIEWS (http://www.fao.org/wiews). Из 12 дескрипторов паспортов, которые можно использовать для характеристики каждого образца, четыре являются обязательными: (i) название генного банка (или код института-держателя); (ii) регистрационный номер; (iii) научное название образца (название таксона, включая род, виды и более низкий таксономический рейтинг); и (iv) тип хранения. Настоятельно рекомендуется представлять отчеты по остальным дескрипторам, поскольку они позволяют анализировать изменения в различных типах соответствующего разнообразия, включая изменения в типе и происхождении защищенного материала (например, биологический статус; страна происхождения; места дублирования безопасности и т. д.) и лучше описывает состав защищаемых материалов. Дескрипторы были согласованы Комиссией ФАО по генетическим ресурсам для производства продовольствия и ведения сельского хозяйства (см. Вопрос 6.2 в «Форме отчетности для мониторинга осуществления Второго глобального плана действий по генетическим ресурсам растений для производства продовольствия и ведения сельского хозяйства») http: // www .fao.org / 3 / а-mm294e.pdf). Запасы генного банка подсчитываются на основании списка зарегистрированных образцов.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 xml:space="preserve">Для животного компонента национальные координаторы по управлению генетическими ресурсами животных предоставляют тип материала (например, образцы спермы, эмбрионы, соматические клетки), криоконсервированные в рамках программы криоконсервации, а также количество соответствующих доноров самок и самцов Информационной системы по разнообразию домашних животных DAD-IS. 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09C">
        <w:rPr>
          <w:rFonts w:ascii="Times New Roman" w:hAnsi="Times New Roman" w:cs="Times New Roman"/>
          <w:b/>
          <w:sz w:val="24"/>
          <w:szCs w:val="24"/>
        </w:rPr>
        <w:t>Гарантия качества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ФАО. 2012. Криоконсервация генетических ресурсов животных. Руководство ФАО по животноводству и здоровью животных № 12. Рим. (доступно по адресу http://www.fao.org/docrep/016/i3017e/i3017e00.pdf)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ФАО 2014. Стандарты генного банка для генетических ресурсов растений для производства продовольствия и ведения сельского хозяйства. Рим. (</w:t>
      </w:r>
      <w:hyperlink r:id="rId10" w:history="1">
        <w:r w:rsidRPr="002A509C">
          <w:rPr>
            <w:rStyle w:val="Hyperlink"/>
            <w:rFonts w:ascii="Times New Roman" w:hAnsi="Times New Roman" w:cs="Times New Roman"/>
            <w:sz w:val="24"/>
            <w:szCs w:val="24"/>
          </w:rPr>
          <w:t>Http://www.fao.org/3/a-i3704e.pdf</w:t>
        </w:r>
      </w:hyperlink>
      <w:r w:rsidRPr="002A509C">
        <w:rPr>
          <w:rFonts w:ascii="Times New Roman" w:hAnsi="Times New Roman" w:cs="Times New Roman"/>
          <w:sz w:val="24"/>
          <w:szCs w:val="24"/>
        </w:rPr>
        <w:t>)</w:t>
      </w:r>
    </w:p>
    <w:p w:rsidR="00255026" w:rsidRPr="002A6775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55026" w:rsidRPr="002A6775" w:rsidRDefault="00255026" w:rsidP="00255026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Источники данных </w:t>
      </w:r>
    </w:p>
    <w:p w:rsidR="00255026" w:rsidRPr="002A6775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09C">
        <w:rPr>
          <w:rFonts w:ascii="Times New Roman" w:hAnsi="Times New Roman" w:cs="Times New Roman"/>
          <w:b/>
          <w:sz w:val="24"/>
          <w:szCs w:val="24"/>
        </w:rPr>
        <w:t>Описание: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09C">
        <w:rPr>
          <w:rFonts w:ascii="Times New Roman" w:hAnsi="Times New Roman" w:cs="Times New Roman"/>
          <w:i/>
          <w:sz w:val="24"/>
          <w:szCs w:val="24"/>
        </w:rPr>
        <w:t>Генетические ресурсы растений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lastRenderedPageBreak/>
        <w:t xml:space="preserve">Данные получены от официально назначенных национальных координаторов (NFP) (см. </w:t>
      </w:r>
      <w:r w:rsidRPr="002A509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A509C">
        <w:rPr>
          <w:rFonts w:ascii="Times New Roman" w:hAnsi="Times New Roman" w:cs="Times New Roman"/>
          <w:sz w:val="24"/>
          <w:szCs w:val="24"/>
        </w:rPr>
        <w:t xml:space="preserve">ttp://www.fao.org/agriculture/crops/thematic-sitemap/theme/seeds-pgr/gpa/national-focal-points/en/) и региональные и международные сельскохозяйственные исследовательские центры, хранящие коллекции PGRFA </w:t>
      </w:r>
      <w:r w:rsidRPr="002A509C">
        <w:rPr>
          <w:rFonts w:ascii="Times New Roman" w:hAnsi="Times New Roman" w:cs="Times New Roman"/>
          <w:i/>
          <w:sz w:val="24"/>
          <w:szCs w:val="24"/>
        </w:rPr>
        <w:t>ex situ</w:t>
      </w:r>
      <w:r w:rsidRPr="002A509C">
        <w:rPr>
          <w:rFonts w:ascii="Times New Roman" w:hAnsi="Times New Roman" w:cs="Times New Roman"/>
          <w:sz w:val="24"/>
          <w:szCs w:val="24"/>
        </w:rPr>
        <w:t>. Поставщики данных отчитываются либо (i) непосредственно перед ФАО, используя электронную таблицу, содержащуюся в документе. Список дескрипторов для отчетности по компоненту завода по индикатору ЦУР 2.5.1 (см. Ссылки), доступный на домашней странице WIEWS (http: //www.fao.org/wiews) или (ii) через опубликованные информационные системы, которые соответствуют стандарту FAO / Bioversity Multi -rop Passport Descriptor List (MCPD) v. 2 (см. Список литературы), например EURISCO (http://eurisco.ipk-gatersleben.de/) и Genesys (</w:t>
      </w:r>
      <w:hyperlink r:id="rId11" w:history="1">
        <w:r w:rsidRPr="002A509C">
          <w:rPr>
            <w:rStyle w:val="Hyperlink"/>
            <w:rFonts w:ascii="Times New Roman" w:hAnsi="Times New Roman" w:cs="Times New Roman"/>
            <w:sz w:val="24"/>
            <w:szCs w:val="24"/>
          </w:rPr>
          <w:t>https://www.genesys-pgr.org</w:t>
        </w:r>
      </w:hyperlink>
      <w:r w:rsidRPr="002A509C">
        <w:rPr>
          <w:rFonts w:ascii="Times New Roman" w:hAnsi="Times New Roman" w:cs="Times New Roman"/>
          <w:sz w:val="24"/>
          <w:szCs w:val="24"/>
        </w:rPr>
        <w:t>).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Данные хранятся в Мировой системе информации и раннего оповещения о генетических ресурсах растений для производства продовольствия и ведения сельского хозяйства (</w:t>
      </w:r>
      <w:r w:rsidRPr="002A509C">
        <w:rPr>
          <w:rFonts w:ascii="Times New Roman" w:hAnsi="Times New Roman" w:cs="Times New Roman"/>
          <w:sz w:val="24"/>
          <w:szCs w:val="24"/>
          <w:lang w:val="en-US"/>
        </w:rPr>
        <w:t>WIEWS</w:t>
      </w:r>
      <w:r w:rsidRPr="002A509C">
        <w:rPr>
          <w:rFonts w:ascii="Times New Roman" w:hAnsi="Times New Roman" w:cs="Times New Roman"/>
          <w:sz w:val="24"/>
          <w:szCs w:val="24"/>
        </w:rPr>
        <w:t xml:space="preserve"> - </w:t>
      </w:r>
      <w:r w:rsidRPr="002A509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A509C">
        <w:rPr>
          <w:rFonts w:ascii="Times New Roman" w:hAnsi="Times New Roman" w:cs="Times New Roman"/>
          <w:sz w:val="24"/>
          <w:szCs w:val="24"/>
        </w:rPr>
        <w:t>://</w:t>
      </w:r>
      <w:r w:rsidRPr="002A509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A509C">
        <w:rPr>
          <w:rFonts w:ascii="Times New Roman" w:hAnsi="Times New Roman" w:cs="Times New Roman"/>
          <w:sz w:val="24"/>
          <w:szCs w:val="24"/>
        </w:rPr>
        <w:t>.</w:t>
      </w:r>
      <w:r w:rsidRPr="002A509C">
        <w:rPr>
          <w:rFonts w:ascii="Times New Roman" w:hAnsi="Times New Roman" w:cs="Times New Roman"/>
          <w:sz w:val="24"/>
          <w:szCs w:val="24"/>
          <w:lang w:val="en-US"/>
        </w:rPr>
        <w:t>fao</w:t>
      </w:r>
      <w:r w:rsidRPr="002A509C">
        <w:rPr>
          <w:rFonts w:ascii="Times New Roman" w:hAnsi="Times New Roman" w:cs="Times New Roman"/>
          <w:sz w:val="24"/>
          <w:szCs w:val="24"/>
        </w:rPr>
        <w:t>.</w:t>
      </w:r>
      <w:r w:rsidRPr="002A509C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2A509C">
        <w:rPr>
          <w:rFonts w:ascii="Times New Roman" w:hAnsi="Times New Roman" w:cs="Times New Roman"/>
          <w:sz w:val="24"/>
          <w:szCs w:val="24"/>
        </w:rPr>
        <w:t>/</w:t>
      </w:r>
      <w:r w:rsidRPr="002A509C">
        <w:rPr>
          <w:rFonts w:ascii="Times New Roman" w:hAnsi="Times New Roman" w:cs="Times New Roman"/>
          <w:sz w:val="24"/>
          <w:szCs w:val="24"/>
          <w:lang w:val="en-US"/>
        </w:rPr>
        <w:t>wiews</w:t>
      </w:r>
      <w:r w:rsidRPr="002A509C">
        <w:rPr>
          <w:rFonts w:ascii="Times New Roman" w:hAnsi="Times New Roman" w:cs="Times New Roman"/>
          <w:sz w:val="24"/>
          <w:szCs w:val="24"/>
        </w:rPr>
        <w:t>), платформе ФАО, созданной для облегчения обмена информацией, а также периодических оценок состояние мировых генетических ресурсов растений для производства продовольствия и ведения сельского хозяйства.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09C">
        <w:rPr>
          <w:rFonts w:ascii="Times New Roman" w:hAnsi="Times New Roman" w:cs="Times New Roman"/>
          <w:i/>
          <w:sz w:val="24"/>
          <w:szCs w:val="24"/>
        </w:rPr>
        <w:t>Генетические ресурсы животных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Национальные координаторы по управлению генетическими ресурсами животных, назначенные их соответствующим правительством, предоставляют данные Информационной системе разнообразия домашних животных (DAD-IS) (http://dad.fao.org/). DAD-IS позволяет странам хранить данные о генетических ресурсах животных, как на среднесрочной, так и на долгосрочной основе, по мере необходимости для индикатора.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09C">
        <w:rPr>
          <w:rFonts w:ascii="Times New Roman" w:hAnsi="Times New Roman" w:cs="Times New Roman"/>
          <w:b/>
          <w:sz w:val="24"/>
          <w:szCs w:val="24"/>
        </w:rPr>
        <w:t>Процесс сбора: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Показатель связан с программой мониторинга, одобренной Комиссией ФАО по генетическим ресурсам для производства продовольствия и ведения сельского хозяйства, в которой состояние и тенденции генетических ресурсов растений и животных описываются на основе согласованных на глобальном уровне показателей и регулярных оценок, проводимых странами. Официально назначенные национальные координационные центры/национальные координаторы отчитываются непосредственно перед ФАО, используя формат, согласованный Комиссией по генетическим ресурсам для производства продовольствия и ведения сельского хозяйства.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Заседания межправительственных технических рабочих групп по генетическим ресурсам растений и животных для производства продовольствия и ведения сельского хозяйства позволяют проводить формальные консультации.</w:t>
      </w:r>
    </w:p>
    <w:p w:rsidR="00255026" w:rsidRPr="002A6775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55026" w:rsidRPr="002A6775" w:rsidRDefault="00255026" w:rsidP="00255026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Доступность данных </w:t>
      </w:r>
    </w:p>
    <w:p w:rsidR="00255026" w:rsidRPr="002A6775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09C">
        <w:rPr>
          <w:rFonts w:ascii="Times New Roman" w:hAnsi="Times New Roman" w:cs="Times New Roman"/>
          <w:b/>
          <w:sz w:val="24"/>
          <w:szCs w:val="24"/>
        </w:rPr>
        <w:t>Описание: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09C">
        <w:rPr>
          <w:rFonts w:ascii="Times New Roman" w:hAnsi="Times New Roman" w:cs="Times New Roman"/>
          <w:i/>
          <w:sz w:val="24"/>
          <w:szCs w:val="24"/>
        </w:rPr>
        <w:t>Генетические ресурсы растений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Самые последние данные, собранные для осуществления Второго Глобального плана действий по генетическим ресурсам, будут служить базовыми (количество образцов на июнь 2014 года).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По состоянию на март 2016 года из 71 страны и 12 международных центров была собрана информация об около 3,6 млн. образцах. Сбор данных продолжается и ожидается, что он будет завершен к декабрю 2017 года.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Предпринимаются усилия по улучшению охвата стран.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09C">
        <w:rPr>
          <w:rFonts w:ascii="Times New Roman" w:hAnsi="Times New Roman" w:cs="Times New Roman"/>
          <w:i/>
          <w:sz w:val="24"/>
          <w:szCs w:val="24"/>
        </w:rPr>
        <w:t>Генетические ресурсы животных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Анализ страновых докладов ФАО, предоставленных 128 странами для подготовки «Второго доклада о состоянии генетических ресурсов животных в мире для производства продовольствия и ведения сельского хозяйства», является первым базовым показателем в отношении числа национальных популяций пород, по которым хранится достаточно материала.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09C">
        <w:rPr>
          <w:rFonts w:ascii="Times New Roman" w:hAnsi="Times New Roman" w:cs="Times New Roman"/>
          <w:b/>
          <w:sz w:val="24"/>
          <w:szCs w:val="24"/>
        </w:rPr>
        <w:t>Временные ряды: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09C">
        <w:rPr>
          <w:rFonts w:ascii="Times New Roman" w:hAnsi="Times New Roman" w:cs="Times New Roman"/>
          <w:i/>
          <w:sz w:val="24"/>
          <w:szCs w:val="24"/>
        </w:rPr>
        <w:t>Генетические ресурсы растений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Данные доступны в WIEWS за 2014, 2016, 2017 и 2018 годы. Оценки состояния показателя до 2014 года сделаны с использованием даты приобретения образцов, зарегистрированных в 2014 году.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09C">
        <w:rPr>
          <w:rFonts w:ascii="Times New Roman" w:hAnsi="Times New Roman" w:cs="Times New Roman"/>
          <w:i/>
          <w:sz w:val="24"/>
          <w:szCs w:val="24"/>
        </w:rPr>
        <w:t>Генетические ресурсы животных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Базовая строка данных - страновые отчеты, представленные в 2014 году. Данные DAD-IS доступны за 2017 и 2018 годы.</w:t>
      </w:r>
    </w:p>
    <w:p w:rsidR="00255026" w:rsidRPr="002A6775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55026" w:rsidRPr="002A6775" w:rsidRDefault="00255026" w:rsidP="00255026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Календарь </w:t>
      </w:r>
    </w:p>
    <w:p w:rsidR="00255026" w:rsidRPr="002A6775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09C">
        <w:rPr>
          <w:rFonts w:ascii="Times New Roman" w:hAnsi="Times New Roman" w:cs="Times New Roman"/>
          <w:b/>
          <w:sz w:val="24"/>
          <w:szCs w:val="24"/>
        </w:rPr>
        <w:lastRenderedPageBreak/>
        <w:t>Сбор данных: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09C">
        <w:rPr>
          <w:rFonts w:ascii="Times New Roman" w:hAnsi="Times New Roman" w:cs="Times New Roman"/>
          <w:i/>
          <w:sz w:val="24"/>
          <w:szCs w:val="24"/>
        </w:rPr>
        <w:t>Генетические ресурсы растений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Сбор данных осуществляется на ежегодной основе в контексте Комиссии ФАО по генетическим ресурсам для производства продовольствия и ведения сельского хозяйства.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09C">
        <w:rPr>
          <w:rFonts w:ascii="Times New Roman" w:hAnsi="Times New Roman" w:cs="Times New Roman"/>
          <w:i/>
          <w:sz w:val="24"/>
          <w:szCs w:val="24"/>
        </w:rPr>
        <w:t>Генетические ресурсы животных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Данные в DAD-IS могут обновляться в течение всего года.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09C">
        <w:rPr>
          <w:rFonts w:ascii="Times New Roman" w:hAnsi="Times New Roman" w:cs="Times New Roman"/>
          <w:b/>
          <w:sz w:val="24"/>
          <w:szCs w:val="24"/>
        </w:rPr>
        <w:t>Выпуск данных: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09C">
        <w:rPr>
          <w:rFonts w:ascii="Times New Roman" w:hAnsi="Times New Roman" w:cs="Times New Roman"/>
          <w:i/>
          <w:sz w:val="24"/>
          <w:szCs w:val="24"/>
        </w:rPr>
        <w:t>Генетические ресурсы растений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Первый квартал года.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09C">
        <w:rPr>
          <w:rFonts w:ascii="Times New Roman" w:hAnsi="Times New Roman" w:cs="Times New Roman"/>
          <w:i/>
          <w:sz w:val="24"/>
          <w:szCs w:val="24"/>
        </w:rPr>
        <w:t>Генетические ресурсы животных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Первый квартал года.</w:t>
      </w:r>
    </w:p>
    <w:p w:rsidR="00255026" w:rsidRPr="002A6775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55026" w:rsidRPr="002A6775" w:rsidRDefault="00255026" w:rsidP="00255026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Поставщики данных </w:t>
      </w:r>
    </w:p>
    <w:p w:rsidR="00255026" w:rsidRPr="002A6775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Официально назначенные национальные координационные центры / национальные координаторы и руководители региональных / международных генных банков. Информацию по странам см. для генетических ресурсов растений http://www.fao.org/agriculture/crops/thematic-sitemap/theme/seeds-pgr/gpa/national-focal-points/en/ и для генетических ресурсов животных http: //www.fao.org/dad-is/national-coordinators/en/.</w:t>
      </w:r>
    </w:p>
    <w:p w:rsidR="00255026" w:rsidRPr="002A6775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55026" w:rsidRPr="002A6775" w:rsidRDefault="00255026" w:rsidP="00255026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>Составители данных</w:t>
      </w:r>
    </w:p>
    <w:p w:rsidR="00255026" w:rsidRPr="002A6775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Продовольственная и сельскохозяйственная организация Объединенных Наций (ФАО ООН)</w:t>
      </w:r>
    </w:p>
    <w:p w:rsidR="00255026" w:rsidRPr="002A6775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55026" w:rsidRPr="002A6775" w:rsidRDefault="00255026" w:rsidP="00255026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Ссылки </w:t>
      </w:r>
    </w:p>
    <w:p w:rsidR="00255026" w:rsidRPr="002A6775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09C">
        <w:rPr>
          <w:rFonts w:ascii="Times New Roman" w:hAnsi="Times New Roman" w:cs="Times New Roman"/>
          <w:i/>
          <w:sz w:val="24"/>
          <w:szCs w:val="24"/>
        </w:rPr>
        <w:t>Генетические ресурсы растений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Национальные координационные центры для мониторинга второго Глобального плана действий по генетическим ресурсам растений для производства продовольствия и ведения сельского хозяйства и подготовки страновых докладов для Третьего доклада о состоянии мировых генетических ресурсов растений для производства продовольствия и ведения сельского хозяйства: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2A509C">
          <w:rPr>
            <w:rStyle w:val="Hyperlink"/>
            <w:rFonts w:ascii="Times New Roman" w:hAnsi="Times New Roman" w:cs="Times New Roman"/>
            <w:sz w:val="24"/>
            <w:szCs w:val="24"/>
          </w:rPr>
          <w:t>http://www.fao.org/agriculture/crops/thematic-sitemap/theme/seeds-pgr/gpa/national-focal-points/en/</w:t>
        </w:r>
      </w:hyperlink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Список дескрипторов для отчетности по растительному компоненту индикатора ЦУР 2.5.1, ФАО 2017 г.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http://www.fao.org/fileadmin/user_upload/wiews/docs/SDG_251_data_requirement_sheet_table_EN.docx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Второй Глобальный план действий по генетическим ресурсам растений для производства продовольствия и ведения сельского хозяйства: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http://www.fao.org/docrep/015/i2624e/i2624e00.htm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Второй доклад о состоянии мировых генетических ресурсов растений для производства продовольствия и ведения сельского хозяйства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http://www.fao.org/docrep/013/i1500e/i1500e00.htm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Стандарты генофонда для генетических ресурсов растений для производства продовольствия и ведения сельского хозяйства, ФАО, 2014 г.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http://www.fao.org/documents/card/en/c/7b79ee93-0f3c-5f58-9adc-5d4ef063f9c7/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Цели и показатели для генетических ресурсов растений для производства продовольствия и ведения сельского хозяйства, в: Отчет о четырнадцатой Регулярной сессии Комиссии по генетическим ресурсам для производства продовольствия и ведения сельского хозяйства,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CGRFA-14/13 / Report, Приложение C, http://www.fao.org/docrep/meeting/028/mg538e.pdf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Формат отчетности для мониторинга реализации второго Глобального плана действий для Генетических ресурсов растений для производства продовольствия и ведения сельского хозяйства, CGRFA-15/15 / Inf.9, http://www.fao.org/3/a-mm294e.pdf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509C">
        <w:rPr>
          <w:rFonts w:ascii="Times New Roman" w:hAnsi="Times New Roman" w:cs="Times New Roman"/>
          <w:sz w:val="24"/>
          <w:szCs w:val="24"/>
        </w:rPr>
        <w:t>Дескриптор</w:t>
      </w:r>
      <w:r w:rsidRPr="002A50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509C">
        <w:rPr>
          <w:rFonts w:ascii="Times New Roman" w:hAnsi="Times New Roman" w:cs="Times New Roman"/>
          <w:sz w:val="24"/>
          <w:szCs w:val="24"/>
        </w:rPr>
        <w:t>паспорта</w:t>
      </w:r>
      <w:r w:rsidRPr="002A509C">
        <w:rPr>
          <w:rFonts w:ascii="Times New Roman" w:hAnsi="Times New Roman" w:cs="Times New Roman"/>
          <w:sz w:val="24"/>
          <w:szCs w:val="24"/>
          <w:lang w:val="en-US"/>
        </w:rPr>
        <w:t xml:space="preserve"> FAO/Bioversity Multi-Crop Passport Descriptor (MCPD) v. 2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3" w:history="1">
        <w:r w:rsidRPr="002A509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http://www.bioversityinternational.org/fileadmin/user_upload/online_library/publications/pdfs/FAO-Bioversity_multi_crop_passport_descriptors_V_2_Final_rev_1526.pdf</w:t>
        </w:r>
      </w:hyperlink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09C">
        <w:rPr>
          <w:rFonts w:ascii="Times New Roman" w:hAnsi="Times New Roman" w:cs="Times New Roman"/>
          <w:i/>
          <w:sz w:val="24"/>
          <w:szCs w:val="24"/>
        </w:rPr>
        <w:t>Генетические ресурсы животных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Подготовка первого доклада по Руководящим принципам о состоянии генетических ресурсов животных в мире для разработки страновых докладов. Приложение 2. Рабочие определения для использования в разработке отчетов стран и предоставлении вспомогательных данных.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http://www.fao.org/docrep/004/y1100m/y1100m03.htm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 xml:space="preserve">Руководящие принципы по борьбе с кризисом генетических ресурсов животных, ФАО, 2012 год, доступны по адресу: 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http://www.fao.org/docrep/016/i3017e/i3017e00.htm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Национальный координатор по управлению генетическими ресурсами животных: http://dad.fao.org/cgi-bin/EfabisWeb.cgi?sid=-1,contacts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Состояние генетических ресурсов животных - 2016 год, CGRFA/WG-AnGR-9/16/Inf.3, http://www.fao.org/3/a-mq950e.pdf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Руководство по сохранению генетических ресурсов животных in vivo, ФАО, 2013 г., http://www.fao.org/docrep/018/i3327e/i3327e.pdf</w:t>
      </w: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Второй доклад о состоянии генетических ресурсов животных в мире для производства продовольствия и ведения сельского хозяйства http://www.fao.org/3/a-i4787e.pdf</w:t>
      </w:r>
    </w:p>
    <w:p w:rsidR="00255026" w:rsidRPr="002A6775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55026" w:rsidRPr="002A6775" w:rsidRDefault="00255026" w:rsidP="00255026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Связанные показатели </w:t>
      </w:r>
    </w:p>
    <w:p w:rsidR="00255026" w:rsidRPr="002A6775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55026" w:rsidRPr="002A509C" w:rsidRDefault="00255026" w:rsidP="00255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509C">
        <w:rPr>
          <w:rFonts w:ascii="Times New Roman" w:hAnsi="Times New Roman" w:cs="Times New Roman"/>
          <w:sz w:val="24"/>
          <w:szCs w:val="24"/>
        </w:rPr>
        <w:t>Компонент генетических ресурсов животных имеет связь с показателем 2.5.2</w:t>
      </w:r>
    </w:p>
    <w:p w:rsidR="00A43311" w:rsidRPr="00255026" w:rsidRDefault="00A43311" w:rsidP="00255026">
      <w:bookmarkStart w:id="0" w:name="_GoBack"/>
      <w:bookmarkEnd w:id="0"/>
    </w:p>
    <w:sectPr w:rsidR="00A43311" w:rsidRPr="00255026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5BA" w:rsidRDefault="002655BA" w:rsidP="007D6E01">
      <w:pPr>
        <w:spacing w:after="0" w:line="240" w:lineRule="auto"/>
      </w:pPr>
      <w:r>
        <w:separator/>
      </w:r>
    </w:p>
  </w:endnote>
  <w:endnote w:type="continuationSeparator" w:id="0">
    <w:p w:rsidR="002655BA" w:rsidRDefault="002655BA" w:rsidP="007D6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5BA" w:rsidRDefault="002655BA" w:rsidP="007D6E01">
      <w:pPr>
        <w:spacing w:after="0" w:line="240" w:lineRule="auto"/>
      </w:pPr>
      <w:r>
        <w:separator/>
      </w:r>
    </w:p>
  </w:footnote>
  <w:footnote w:type="continuationSeparator" w:id="0">
    <w:p w:rsidR="002655BA" w:rsidRDefault="002655BA" w:rsidP="007D6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FE0" w:rsidRPr="00AA2FE0" w:rsidRDefault="00AA2FE0" w:rsidP="00AA2FE0">
    <w:pPr>
      <w:pStyle w:val="Header"/>
      <w:jc w:val="right"/>
      <w:rPr>
        <w:rFonts w:ascii="Times New Roman" w:hAnsi="Times New Roman" w:cs="Times New Roman"/>
        <w:i/>
        <w:sz w:val="24"/>
        <w:szCs w:val="24"/>
      </w:rPr>
    </w:pPr>
    <w:r w:rsidRPr="00AA2FE0">
      <w:rPr>
        <w:rFonts w:ascii="Times New Roman" w:hAnsi="Times New Roman" w:cs="Times New Roman"/>
        <w:i/>
        <w:sz w:val="24"/>
        <w:szCs w:val="24"/>
      </w:rPr>
      <w:t>Неофициальный перевод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F30CF"/>
    <w:multiLevelType w:val="hybridMultilevel"/>
    <w:tmpl w:val="6382C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58B"/>
    <w:rsid w:val="000D1740"/>
    <w:rsid w:val="000D5BE2"/>
    <w:rsid w:val="000F1B74"/>
    <w:rsid w:val="000F2F60"/>
    <w:rsid w:val="0017231A"/>
    <w:rsid w:val="00177C6C"/>
    <w:rsid w:val="001B237E"/>
    <w:rsid w:val="00200E41"/>
    <w:rsid w:val="00237021"/>
    <w:rsid w:val="00255026"/>
    <w:rsid w:val="002655BA"/>
    <w:rsid w:val="002A509C"/>
    <w:rsid w:val="002F1F5D"/>
    <w:rsid w:val="0030267B"/>
    <w:rsid w:val="00316FC7"/>
    <w:rsid w:val="0034158B"/>
    <w:rsid w:val="00365E03"/>
    <w:rsid w:val="0039547F"/>
    <w:rsid w:val="003F2C22"/>
    <w:rsid w:val="003F4E10"/>
    <w:rsid w:val="0040211F"/>
    <w:rsid w:val="004467ED"/>
    <w:rsid w:val="004568BE"/>
    <w:rsid w:val="00470C40"/>
    <w:rsid w:val="00473CBD"/>
    <w:rsid w:val="004F36AD"/>
    <w:rsid w:val="005039D8"/>
    <w:rsid w:val="00514BB8"/>
    <w:rsid w:val="00537F20"/>
    <w:rsid w:val="00552032"/>
    <w:rsid w:val="00580332"/>
    <w:rsid w:val="005D2346"/>
    <w:rsid w:val="00690826"/>
    <w:rsid w:val="00694B22"/>
    <w:rsid w:val="006E0A2C"/>
    <w:rsid w:val="0071354B"/>
    <w:rsid w:val="00721CB9"/>
    <w:rsid w:val="00726627"/>
    <w:rsid w:val="007751B2"/>
    <w:rsid w:val="007D6E01"/>
    <w:rsid w:val="007E77A9"/>
    <w:rsid w:val="00831078"/>
    <w:rsid w:val="008545A4"/>
    <w:rsid w:val="0087498D"/>
    <w:rsid w:val="00875428"/>
    <w:rsid w:val="00932316"/>
    <w:rsid w:val="00982CE5"/>
    <w:rsid w:val="009E756C"/>
    <w:rsid w:val="00A00192"/>
    <w:rsid w:val="00A43311"/>
    <w:rsid w:val="00A771E6"/>
    <w:rsid w:val="00AA2FE0"/>
    <w:rsid w:val="00AA3BC9"/>
    <w:rsid w:val="00B576A2"/>
    <w:rsid w:val="00B63312"/>
    <w:rsid w:val="00B8626F"/>
    <w:rsid w:val="00BE216C"/>
    <w:rsid w:val="00BE3604"/>
    <w:rsid w:val="00C15A0A"/>
    <w:rsid w:val="00C379A3"/>
    <w:rsid w:val="00C863D7"/>
    <w:rsid w:val="00CA0703"/>
    <w:rsid w:val="00CC0C02"/>
    <w:rsid w:val="00CC256F"/>
    <w:rsid w:val="00CD64E7"/>
    <w:rsid w:val="00D24D92"/>
    <w:rsid w:val="00D3560A"/>
    <w:rsid w:val="00DE6AE8"/>
    <w:rsid w:val="00E03615"/>
    <w:rsid w:val="00E40697"/>
    <w:rsid w:val="00E67539"/>
    <w:rsid w:val="00F40F76"/>
    <w:rsid w:val="00FC2A01"/>
    <w:rsid w:val="00FC5397"/>
    <w:rsid w:val="00FE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1EAD7D-F0AA-414B-AA34-32C7AE26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7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231A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6E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6E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6E01"/>
    <w:rPr>
      <w:vertAlign w:val="superscript"/>
    </w:rPr>
  </w:style>
  <w:style w:type="paragraph" w:styleId="ListParagraph">
    <w:name w:val="List Paragraph"/>
    <w:basedOn w:val="Normal"/>
    <w:uiPriority w:val="34"/>
    <w:qFormat/>
    <w:rsid w:val="009E75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2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FE0"/>
  </w:style>
  <w:style w:type="paragraph" w:styleId="Footer">
    <w:name w:val="footer"/>
    <w:basedOn w:val="Normal"/>
    <w:link w:val="FooterChar"/>
    <w:uiPriority w:val="99"/>
    <w:unhideWhenUsed/>
    <w:rsid w:val="00AA2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o.org/documents/card/en/c/7b79ee93-0f3c-5f58-9adc-5d4ef063f9c7/" TargetMode="External"/><Relationship Id="rId13" Type="http://schemas.openxmlformats.org/officeDocument/2006/relationships/hyperlink" Target="http://www.bioversityinternational.org/fileadmin/user_upload/online_library/publications/pdfs/FAO-Bioversity_multi_crop_passport_descriptors_V_2_Final_rev_1526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o.org/agriculture/crops/thematic-sitemap/theme/seeds-pgr/gpa/national-focal-points/e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enesys-pgr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o.org/3/a-i3704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o.org/docrep/meeting/028/mg538e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CAACB-C555-444F-A766-43C5890F0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1934</TotalTime>
  <Pages>12</Pages>
  <Words>3460</Words>
  <Characters>19723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Комкова Наталья Алексеевна</dc:creator>
  <cp:lastModifiedBy>Microsoft Office User</cp:lastModifiedBy>
  <cp:revision>34</cp:revision>
  <dcterms:created xsi:type="dcterms:W3CDTF">2017-06-29T07:15:00Z</dcterms:created>
  <dcterms:modified xsi:type="dcterms:W3CDTF">2021-08-19T09:57:00Z</dcterms:modified>
</cp:coreProperties>
</file>