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6498D" w14:textId="77777777" w:rsidR="00622CE5" w:rsidRPr="00BF27A8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b/>
          <w:sz w:val="24"/>
          <w:szCs w:val="24"/>
          <w:lang w:val="ru-RU"/>
        </w:rPr>
        <w:t>Цель 2: Ликвидация голода, обеспечение продовольственной безопасности и улучшение питания и содействие устойчивому развитию сельского хозяйства</w:t>
      </w:r>
    </w:p>
    <w:p w14:paraId="0FC08F80" w14:textId="77777777" w:rsidR="00622CE5" w:rsidRPr="00BF27A8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b/>
          <w:sz w:val="24"/>
          <w:szCs w:val="24"/>
          <w:lang w:val="ru-RU"/>
        </w:rPr>
        <w:t>Задача 2.3: К 2030 году удвоить продуктивность сельского хозяйства и доходы мелких производителей продовольствия, в частности женщин, представителей коренных народов, фермерских семейных хозяйств, скотоводов и рыбаков, в том числе посредством обеспечения гарантированного и равного доступа к земле, другим производственным ресурсам и факторам сельскохозяйственного производства, знаниям, финансовым услугам, рынкам и возможностям для увеличения добавленной стоимости и занятости в несельскохозяйственных секторах</w:t>
      </w:r>
    </w:p>
    <w:p w14:paraId="694DDCD7" w14:textId="77777777" w:rsidR="00622CE5" w:rsidRPr="00BF27A8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Показатель 2.3.1: Объем производства на производственную единицу в разбивке по классам размера предприятий фермерского хозяйства/скотоводства/лесного хозяйства</w:t>
      </w:r>
    </w:p>
    <w:p w14:paraId="6B1E1EE9" w14:textId="77777777" w:rsidR="00622CE5" w:rsidRPr="00622CE5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D94C5AE" w14:textId="77777777" w:rsidR="00622CE5" w:rsidRPr="00B27A0B" w:rsidRDefault="00622CE5" w:rsidP="00622CE5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622CE5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Институциональная информация</w:t>
      </w:r>
    </w:p>
    <w:p w14:paraId="4F7099EC" w14:textId="77777777" w:rsidR="00622CE5" w:rsidRPr="00B27A0B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14:paraId="2DCDDA5D" w14:textId="77777777" w:rsidR="00622CE5" w:rsidRPr="00BF27A8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b/>
          <w:sz w:val="24"/>
          <w:szCs w:val="24"/>
          <w:lang w:val="ru-RU"/>
        </w:rPr>
        <w:t>Организация(и):</w:t>
      </w:r>
    </w:p>
    <w:p w14:paraId="4D3EDD47" w14:textId="77777777" w:rsidR="00622CE5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ФАО ООН</w:t>
      </w:r>
    </w:p>
    <w:p w14:paraId="7FBBCF2C" w14:textId="77777777" w:rsidR="00622CE5" w:rsidRPr="00622CE5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307B7C7" w14:textId="77777777" w:rsidR="00622CE5" w:rsidRPr="00B27A0B" w:rsidRDefault="00622CE5" w:rsidP="00622CE5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C638C5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Концепции </w:t>
      </w:r>
      <w:r w:rsidRPr="00622CE5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и определения </w:t>
      </w:r>
    </w:p>
    <w:p w14:paraId="3A22439B" w14:textId="77777777" w:rsidR="00622CE5" w:rsidRPr="00B27A0B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F8863E1" w14:textId="77777777" w:rsidR="00622CE5" w:rsidRPr="00BF27A8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Определение:</w:t>
      </w:r>
    </w:p>
    <w:p w14:paraId="3E6C8F06" w14:textId="77777777" w:rsidR="00622CE5" w:rsidRPr="00BF27A8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sz w:val="24"/>
          <w:szCs w:val="24"/>
          <w:lang w:val="ru-RU"/>
        </w:rPr>
        <w:t>Объем сельскохозяйственного производства мелких производителей продовольствия в растениеводстве, животноводстве, рыболовстве и лесном хозяйстве за количество дней.</w:t>
      </w:r>
    </w:p>
    <w:p w14:paraId="65B79C50" w14:textId="77777777" w:rsidR="00622CE5" w:rsidRPr="00BF27A8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sz w:val="24"/>
          <w:szCs w:val="24"/>
          <w:lang w:val="ru-RU"/>
        </w:rPr>
        <w:t>Показатель рассчитывается как отношение годового выпуска к количеству рабочих дней в году.</w:t>
      </w:r>
    </w:p>
    <w:p w14:paraId="4FF49FAC" w14:textId="77777777" w:rsidR="00622CE5" w:rsidRPr="00BF27A8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sz w:val="24"/>
          <w:szCs w:val="24"/>
          <w:lang w:val="ru-RU"/>
        </w:rPr>
        <w:t>ФАО предлагает определить мелких производителей продовольствия в качестве производителей, которые:</w:t>
      </w:r>
    </w:p>
    <w:p w14:paraId="769E77ED" w14:textId="77777777" w:rsidR="00622CE5" w:rsidRPr="00BF27A8" w:rsidRDefault="00622CE5" w:rsidP="00622CE5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управляют количеством земли, приходящимся на первые два квинтиля (нижние 40 процентов) совокупного распределения размера земли на национальном уровне (измеряется в гектарах); и </w:t>
      </w:r>
    </w:p>
    <w:p w14:paraId="386BB543" w14:textId="77777777" w:rsidR="00622CE5" w:rsidRPr="00BF27A8" w:rsidRDefault="00622CE5" w:rsidP="00622CE5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управляют поголовьем скота, приходящимся на первые два квинтиля (нижние 40 процентов) совокупного распределения поголовья скота на единицу продукции на национальном уровне (измеряется в тропических единицах поголовья – TLUs); и </w:t>
      </w:r>
    </w:p>
    <w:p w14:paraId="1715900D" w14:textId="77777777" w:rsidR="00622CE5" w:rsidRDefault="00622CE5" w:rsidP="00622CE5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sz w:val="24"/>
          <w:szCs w:val="24"/>
          <w:lang w:val="ru-RU"/>
        </w:rPr>
        <w:t>получают ежегодные экономические доходы от сельскохозяйственной деятельности, приходящиеся на первые два квинтиля (нижние 40 процентов) совокупного распределения экономических доходов от сельскохозяйственной деятельности на единицу продукции на национальном уровне (измеряемого в долларах паритета покупательной способности), не превышающие 34,387 долларов паритета покупательной способности.</w:t>
      </w:r>
    </w:p>
    <w:p w14:paraId="31440BDB" w14:textId="77777777" w:rsidR="00622CE5" w:rsidRPr="00BF27A8" w:rsidRDefault="00622CE5" w:rsidP="00622CE5">
      <w:pPr>
        <w:pStyle w:val="ListParagraph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878ED4" w14:textId="77777777" w:rsidR="00622CE5" w:rsidRPr="00BF27A8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b/>
          <w:sz w:val="24"/>
          <w:szCs w:val="24"/>
          <w:lang w:val="ru-RU"/>
        </w:rPr>
        <w:t>Обоснование:</w:t>
      </w:r>
    </w:p>
    <w:p w14:paraId="5D7F0C51" w14:textId="77777777" w:rsidR="00622CE5" w:rsidRPr="00BF27A8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В повестке дня в области устойчивого развития на период до 2030 года подчеркивается важность повышения производительности мелких производителей продовольствия, поскольку эти производители играют важную роль в глобальном производстве продовольствия. Показатель отслеживает прогресс в этой области, где цель-к 2030 году удвоить производительность. </w:t>
      </w:r>
    </w:p>
    <w:p w14:paraId="6E086D31" w14:textId="77777777" w:rsidR="00622CE5" w:rsidRPr="00BF27A8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sz w:val="24"/>
          <w:szCs w:val="24"/>
          <w:lang w:val="ru-RU"/>
        </w:rPr>
        <w:t>Повышение производительности труда в мелких производственных единицах также сказывается на сокращении масштабов нищеты, поскольку мелкие производители продовольствия зачастую являются бедными и зачастую оказываются близкими к минимальным условиям существования.</w:t>
      </w:r>
    </w:p>
    <w:p w14:paraId="5451F4F9" w14:textId="77777777" w:rsidR="00622CE5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72FDE2E" w14:textId="77777777" w:rsidR="00622CE5" w:rsidRPr="00BF27A8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Основные понятия: </w:t>
      </w:r>
    </w:p>
    <w:p w14:paraId="326B6FDE" w14:textId="77777777" w:rsidR="00622CE5" w:rsidRPr="00BF27A8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sz w:val="24"/>
          <w:szCs w:val="24"/>
          <w:lang w:val="ru-RU"/>
        </w:rPr>
        <w:t>Для расчета показателя 2.3.1 приняты следующие основные понятия:</w:t>
      </w:r>
    </w:p>
    <w:p w14:paraId="5EAF535D" w14:textId="77777777" w:rsidR="00622CE5" w:rsidRPr="00BF27A8" w:rsidRDefault="00622CE5" w:rsidP="00622CE5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sz w:val="24"/>
          <w:szCs w:val="24"/>
          <w:lang w:val="ru-RU"/>
        </w:rPr>
        <w:t>Мелкие производители продовольствия определяются как те, которые находятся на пересечении нижних 40 процентов совокупного распределения земли, скота и доходов.</w:t>
      </w:r>
    </w:p>
    <w:p w14:paraId="071E0E13" w14:textId="77777777" w:rsidR="00622CE5" w:rsidRPr="00BF27A8" w:rsidRDefault="00622CE5" w:rsidP="00622CE5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sz w:val="24"/>
          <w:szCs w:val="24"/>
          <w:lang w:val="ru-RU"/>
        </w:rPr>
        <w:t>Тропическая шкала преобразования площади животноводческих единиц (</w:t>
      </w:r>
      <w:r w:rsidRPr="00BF27A8">
        <w:rPr>
          <w:rFonts w:ascii="Times New Roman" w:hAnsi="Times New Roman" w:cs="Times New Roman"/>
          <w:sz w:val="24"/>
          <w:szCs w:val="24"/>
        </w:rPr>
        <w:t>TLU</w:t>
      </w:r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), используемая для стандартизации и измерения количества голов скота. Один TLU является эквивалентом метаболического веса одного крупного рогатого скота в Северной Америке. Полный список коэффициентов пересчета можно найти в </w:t>
      </w:r>
      <w:hyperlink r:id="rId7" w:history="1">
        <w:r w:rsidRPr="00BF27A8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Руководстве по подготовке обзоров сектора животноводства</w:t>
        </w:r>
      </w:hyperlink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14:paraId="270EA8F9" w14:textId="77777777" w:rsidR="00622CE5" w:rsidRPr="00BF27A8" w:rsidRDefault="00622CE5" w:rsidP="00622CE5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Концепция производительности стандартизирована руководством ОЭСР по измерению производительности. Это определяет производительность как «отношение показателя объема выпуска к показателю объема использования вводимых ресурсов». Более подробную информацию о возможных определениях можно найти в разделе «Измерение производительности и эффективности в сельском хозяйстве: обзор литературы и анализ пропусков».</w:t>
      </w:r>
    </w:p>
    <w:p w14:paraId="78752987" w14:textId="77777777" w:rsidR="00622CE5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1C70E6A" w14:textId="77777777" w:rsidR="00622CE5" w:rsidRPr="00BF27A8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b/>
          <w:sz w:val="24"/>
          <w:szCs w:val="24"/>
          <w:lang w:val="ru-RU"/>
        </w:rPr>
        <w:t>Комментарии и ограничения:</w:t>
      </w:r>
    </w:p>
    <w:p w14:paraId="0C80C16B" w14:textId="77777777" w:rsidR="00622CE5" w:rsidRPr="00BF27A8" w:rsidRDefault="00622CE5" w:rsidP="00622CE5">
      <w:pPr>
        <w:tabs>
          <w:tab w:val="left" w:pos="2552"/>
          <w:tab w:val="left" w:pos="4253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sz w:val="24"/>
          <w:szCs w:val="24"/>
          <w:lang w:val="ru-RU"/>
        </w:rPr>
        <w:t>Основным ограничением является доступность данных. В действительности обследования, собирающие всю необходимую информацию одновременно на уровне фермерских хозяйств, являются весьма немногочисленными. Наиболее подходящим источником данных для сбора информации об общем объеме сельскохозяйственного производства и о затратах труда в сельскохозяйственном холдинге являются сельскохозяйственные обследования. Однако во многих странах, особенно в развивающихся странах, сельскохозяйственные обследования проводятся редко.</w:t>
      </w:r>
    </w:p>
    <w:p w14:paraId="4288CF3B" w14:textId="77777777" w:rsidR="00622CE5" w:rsidRPr="00622CE5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582EE77" w14:textId="77777777" w:rsidR="00622CE5" w:rsidRPr="00B27A0B" w:rsidRDefault="00622CE5" w:rsidP="00622CE5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Методология </w:t>
      </w:r>
    </w:p>
    <w:p w14:paraId="5B031183" w14:textId="77777777" w:rsidR="00622CE5" w:rsidRPr="00B27A0B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14:paraId="1FC3B6F8" w14:textId="77777777" w:rsidR="00622CE5" w:rsidRPr="00BF27A8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b/>
          <w:sz w:val="24"/>
          <w:szCs w:val="24"/>
          <w:lang w:val="ru-RU"/>
        </w:rPr>
        <w:t>Метод расчета:</w:t>
      </w:r>
    </w:p>
    <w:p w14:paraId="324EFC8B" w14:textId="77777777" w:rsidR="00622CE5" w:rsidRPr="00BF27A8" w:rsidRDefault="00622CE5" w:rsidP="00622CE5">
      <w:pPr>
        <w:tabs>
          <w:tab w:val="left" w:pos="4111"/>
        </w:tabs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SDG 2.3.1=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2.3.1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ij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sup>
                          </m:sSubSup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ij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sup>
                          </m:sSubSup>
                        </m:e>
                      </m:nary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sup>
                      </m:sSubSup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</m:nary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</m:oMath>
      </m:oMathPara>
    </w:p>
    <w:p w14:paraId="1B3B4008" w14:textId="77777777" w:rsidR="00622CE5" w:rsidRPr="00BF27A8" w:rsidRDefault="00622CE5" w:rsidP="00622CE5">
      <w:pPr>
        <w:tabs>
          <w:tab w:val="left" w:pos="4111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14:paraId="4B143D16" w14:textId="77777777" w:rsidR="00622CE5" w:rsidRPr="00BF27A8" w:rsidRDefault="00622CE5" w:rsidP="00622CE5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bSup>
      </m:oMath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 физический объем сельскохозяйственной продукции </w:t>
      </w:r>
      <w:r w:rsidRPr="00BF27A8">
        <w:rPr>
          <w:rFonts w:ascii="Times New Roman" w:hAnsi="Times New Roman" w:cs="Times New Roman"/>
          <w:sz w:val="24"/>
          <w:szCs w:val="24"/>
        </w:rPr>
        <w:t>i</w:t>
      </w:r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, реализуемой мелкомасштабным производителем продовольствия </w:t>
      </w:r>
      <w:r w:rsidRPr="00BF27A8">
        <w:rPr>
          <w:rFonts w:ascii="Times New Roman" w:hAnsi="Times New Roman" w:cs="Times New Roman"/>
          <w:sz w:val="24"/>
          <w:szCs w:val="24"/>
        </w:rPr>
        <w:t>j</w:t>
      </w:r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года </w:t>
      </w:r>
      <w:r w:rsidRPr="00BF27A8">
        <w:rPr>
          <w:rFonts w:ascii="Times New Roman" w:hAnsi="Times New Roman" w:cs="Times New Roman"/>
          <w:sz w:val="24"/>
          <w:szCs w:val="24"/>
        </w:rPr>
        <w:t>t</w:t>
      </w:r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62784816" w14:textId="77777777" w:rsidR="00622CE5" w:rsidRPr="00BF27A8" w:rsidRDefault="00622CE5" w:rsidP="00622CE5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bSup>
      </m:oMath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 постоянная продажная цена, полученная мелкомасштабным производителем продуктов питания </w:t>
      </w:r>
      <w:r w:rsidRPr="00BF27A8">
        <w:rPr>
          <w:rFonts w:ascii="Times New Roman" w:hAnsi="Times New Roman" w:cs="Times New Roman"/>
          <w:sz w:val="24"/>
          <w:szCs w:val="24"/>
        </w:rPr>
        <w:t>j</w:t>
      </w:r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 за сельскохозяйственный продукт </w:t>
      </w:r>
      <w:r w:rsidRPr="00BF27A8">
        <w:rPr>
          <w:rFonts w:ascii="Times New Roman" w:hAnsi="Times New Roman" w:cs="Times New Roman"/>
          <w:sz w:val="24"/>
          <w:szCs w:val="24"/>
        </w:rPr>
        <w:t>i</w:t>
      </w:r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того же года </w:t>
      </w:r>
      <w:r w:rsidRPr="00BF27A8">
        <w:rPr>
          <w:rFonts w:ascii="Times New Roman" w:hAnsi="Times New Roman" w:cs="Times New Roman"/>
          <w:sz w:val="24"/>
          <w:szCs w:val="24"/>
        </w:rPr>
        <w:t>t</w:t>
      </w:r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3B725EB1" w14:textId="77777777" w:rsidR="00622CE5" w:rsidRPr="00BF27A8" w:rsidRDefault="00622CE5" w:rsidP="00622CE5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Ld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bSup>
      </m:oMath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рабочих дней, использованных мелкомасштабным производителем продуктов питания </w:t>
      </w:r>
      <w:r w:rsidRPr="00BF27A8">
        <w:rPr>
          <w:rFonts w:ascii="Times New Roman" w:hAnsi="Times New Roman" w:cs="Times New Roman"/>
          <w:sz w:val="24"/>
          <w:szCs w:val="24"/>
        </w:rPr>
        <w:t>j</w:t>
      </w:r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года </w:t>
      </w:r>
      <w:r w:rsidRPr="00BF27A8">
        <w:rPr>
          <w:rFonts w:ascii="Times New Roman" w:hAnsi="Times New Roman" w:cs="Times New Roman"/>
          <w:sz w:val="24"/>
          <w:szCs w:val="24"/>
        </w:rPr>
        <w:t>t</w:t>
      </w:r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2DA778F4" w14:textId="77777777" w:rsidR="00622CE5" w:rsidRPr="00BF27A8" w:rsidRDefault="00622CE5" w:rsidP="00622CE5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r>
          <w:rPr>
            <w:rFonts w:ascii="Cambria Math" w:hAnsi="Cambria Math" w:cs="Times New Roman"/>
            <w:sz w:val="24"/>
            <w:szCs w:val="24"/>
          </w:rPr>
          <m:t>n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</m:t>
        </m:r>
      </m:oMath>
      <w:r w:rsidRPr="00BF27A8">
        <w:rPr>
          <w:rFonts w:ascii="Times New Roman" w:hAnsi="Times New Roman" w:cs="Times New Roman"/>
          <w:sz w:val="24"/>
          <w:szCs w:val="24"/>
          <w:lang w:val="ru-RU"/>
        </w:rPr>
        <w:t>число мелких производителей продовольствия.</w:t>
      </w:r>
    </w:p>
    <w:p w14:paraId="0CD7FB84" w14:textId="77777777" w:rsidR="00622CE5" w:rsidRPr="00BF27A8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Поскольку этот показатель относится к группе производственных единиц – единиц малого масштаба — знаменатель должен суммировать информацию обо всем производстве, осуществляемом в каждой единице. Для этого необходимо, чтобы объемы производства указывались в общем числителе, поскольку невозможно суммировать физические единицы. Наиболее удобным числителем для агрегирования продуктов в числителе является вектор постоянных цен. При измерении в различные моменты времени, как того требует мониторинг показателей ЦУР, изменения в постоянных значениях представляют собой агрегированные изменения объема.</w:t>
      </w:r>
    </w:p>
    <w:p w14:paraId="54D8A662" w14:textId="77777777" w:rsidR="00622CE5" w:rsidRDefault="00622CE5" w:rsidP="00622CE5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673D69F" w14:textId="77777777" w:rsidR="00622CE5" w:rsidRPr="00BF27A8" w:rsidRDefault="00622CE5" w:rsidP="00622CE5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b/>
          <w:sz w:val="24"/>
          <w:szCs w:val="24"/>
          <w:lang w:val="ru-RU"/>
        </w:rPr>
        <w:t>Дезагрегация:</w:t>
      </w:r>
    </w:p>
    <w:p w14:paraId="74FD3D24" w14:textId="77777777" w:rsidR="00622CE5" w:rsidRDefault="00622CE5" w:rsidP="00622CE5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sz w:val="24"/>
          <w:szCs w:val="24"/>
          <w:lang w:val="ru-RU"/>
        </w:rPr>
        <w:t>Показатель 2.3.1 должен быть дезагрегирован по классам фермерских/скотоводческих/лесохозяйственных предприятий. Общая цель 2.3 ЦУР требует уделения особого внимания женщинам, коренным народам, семейным фермерам, скотоводам и рыбакам. По этой причине показатель должен быть дезагрегирован по признаку пола, типу предприятия и принадлежность к общине.</w:t>
      </w:r>
    </w:p>
    <w:p w14:paraId="321F94CD" w14:textId="77777777" w:rsidR="00622CE5" w:rsidRDefault="00622CE5" w:rsidP="00622CE5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09C46BB" w14:textId="77777777" w:rsidR="00622CE5" w:rsidRPr="00123C74" w:rsidRDefault="00622CE5" w:rsidP="00622CE5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3C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Обработка отсутствующих значений: </w:t>
      </w:r>
    </w:p>
    <w:p w14:paraId="065227A3" w14:textId="77777777" w:rsidR="00622CE5" w:rsidRPr="00123C74" w:rsidRDefault="00622CE5" w:rsidP="00622CE5">
      <w:pPr>
        <w:pStyle w:val="ListParagraph"/>
        <w:numPr>
          <w:ilvl w:val="0"/>
          <w:numId w:val="8"/>
        </w:num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 w:rsidRPr="00123C74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На уровне страны</w:t>
      </w:r>
    </w:p>
    <w:p w14:paraId="18C7586F" w14:textId="77777777" w:rsidR="00622CE5" w:rsidRDefault="00622CE5" w:rsidP="00622CE5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Будет определено позже</w:t>
      </w:r>
    </w:p>
    <w:p w14:paraId="32984C7C" w14:textId="77777777" w:rsidR="00622CE5" w:rsidRPr="00123C74" w:rsidRDefault="00622CE5" w:rsidP="00622CE5">
      <w:pPr>
        <w:pStyle w:val="ListParagraph"/>
        <w:numPr>
          <w:ilvl w:val="0"/>
          <w:numId w:val="8"/>
        </w:num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 w:rsidRPr="00123C74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На рег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иональном и глобальном уровнях</w:t>
      </w:r>
    </w:p>
    <w:p w14:paraId="17BB076C" w14:textId="77777777" w:rsidR="00622CE5" w:rsidRDefault="00622CE5" w:rsidP="00622CE5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D188622" w14:textId="77777777" w:rsidR="00622CE5" w:rsidRPr="00123C74" w:rsidRDefault="00622CE5" w:rsidP="00622CE5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3C74">
        <w:rPr>
          <w:rFonts w:ascii="Times New Roman" w:hAnsi="Times New Roman" w:cs="Times New Roman"/>
          <w:b/>
          <w:sz w:val="24"/>
          <w:szCs w:val="24"/>
          <w:lang w:val="ru-RU"/>
        </w:rPr>
        <w:t>Региональные показатели:</w:t>
      </w:r>
    </w:p>
    <w:p w14:paraId="30DEC6A1" w14:textId="77777777" w:rsidR="00622CE5" w:rsidRDefault="00622CE5" w:rsidP="00622CE5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ока не применимо. </w:t>
      </w:r>
    </w:p>
    <w:p w14:paraId="6D76E720" w14:textId="77777777" w:rsidR="00622CE5" w:rsidRDefault="00622CE5" w:rsidP="00622CE5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8DB243" w14:textId="77777777" w:rsidR="00622CE5" w:rsidRPr="00123C74" w:rsidRDefault="00622CE5" w:rsidP="00622CE5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3C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Источники расхождений: </w:t>
      </w:r>
    </w:p>
    <w:p w14:paraId="27FC5CBA" w14:textId="77777777" w:rsidR="00622CE5" w:rsidRDefault="00622CE5" w:rsidP="00622CE5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ока не применимо. </w:t>
      </w:r>
    </w:p>
    <w:p w14:paraId="177E21BE" w14:textId="77777777" w:rsidR="00622CE5" w:rsidRDefault="00622CE5" w:rsidP="00622CE5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E12527" w14:textId="77777777" w:rsidR="00622CE5" w:rsidRDefault="00622CE5" w:rsidP="00622CE5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C7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Методы и руководства, доступные странам для сбора данных на национальном уровне:</w:t>
      </w:r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нформация в настоящее время недоступна. </w:t>
      </w:r>
    </w:p>
    <w:p w14:paraId="445B2CAC" w14:textId="77777777" w:rsidR="00622CE5" w:rsidRPr="00123C74" w:rsidRDefault="00622CE5" w:rsidP="00622CE5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3C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Гарантия качества </w:t>
      </w:r>
    </w:p>
    <w:p w14:paraId="78CDA4B6" w14:textId="77777777" w:rsidR="00622CE5" w:rsidRDefault="00622CE5" w:rsidP="00622CE5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C74">
        <w:rPr>
          <w:rFonts w:ascii="Times New Roman" w:hAnsi="Times New Roman" w:cs="Times New Roman"/>
          <w:sz w:val="24"/>
          <w:szCs w:val="24"/>
          <w:lang w:val="ru-RU"/>
        </w:rPr>
        <w:t>Информация в данный момент недоступна</w:t>
      </w:r>
    </w:p>
    <w:p w14:paraId="0434DF58" w14:textId="77777777" w:rsidR="00622CE5" w:rsidRPr="00B27A0B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14:paraId="7B68E4F1" w14:textId="77777777" w:rsidR="00622CE5" w:rsidRPr="00B27A0B" w:rsidRDefault="00622CE5" w:rsidP="00622CE5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4D069A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Источники данных </w:t>
      </w:r>
    </w:p>
    <w:p w14:paraId="0223F7AD" w14:textId="77777777" w:rsidR="00622CE5" w:rsidRPr="004D069A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8E160B8" w14:textId="77777777" w:rsidR="00622CE5" w:rsidRPr="00123C74" w:rsidRDefault="00622CE5" w:rsidP="00622CE5">
      <w:pPr>
        <w:tabs>
          <w:tab w:val="left" w:pos="2552"/>
          <w:tab w:val="left" w:pos="4253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3C74">
        <w:rPr>
          <w:rFonts w:ascii="Times New Roman" w:hAnsi="Times New Roman" w:cs="Times New Roman"/>
          <w:b/>
          <w:sz w:val="24"/>
          <w:szCs w:val="24"/>
          <w:lang w:val="ru-RU"/>
        </w:rPr>
        <w:t>Источники и сбор данных:</w:t>
      </w:r>
    </w:p>
    <w:p w14:paraId="39484784" w14:textId="77777777" w:rsidR="00622CE5" w:rsidRPr="00BF27A8" w:rsidRDefault="00622CE5" w:rsidP="00622CE5">
      <w:pPr>
        <w:tabs>
          <w:tab w:val="left" w:pos="2552"/>
          <w:tab w:val="left" w:pos="4253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С учетом того, что показатель 2.3.1 измеряется на целевой группе производителей – тех, которые считаются мелкомасштабными,- идеальным источником данных для их измерения является единое обследование, в ходе которого собирается вся информация, требуемая в отношении отдельных производственных единиц. Наиболее подходящим источником данных для сбора информации об общем объеме сельскохозяйственного производства и о затратах труда в сельскохозяйственном холдинге являются сельскохозяйственные обследования. Другие возможности, которые следует изучить в отсутствие сельскохозяйственных обследований: </w:t>
      </w:r>
    </w:p>
    <w:p w14:paraId="24EC672D" w14:textId="77777777" w:rsidR="00622CE5" w:rsidRPr="00123C74" w:rsidRDefault="00622CE5" w:rsidP="00622CE5">
      <w:pPr>
        <w:pStyle w:val="ListParagraph"/>
        <w:numPr>
          <w:ilvl w:val="0"/>
          <w:numId w:val="9"/>
        </w:numPr>
        <w:tabs>
          <w:tab w:val="left" w:pos="2552"/>
          <w:tab w:val="left" w:pos="4253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C74">
        <w:rPr>
          <w:rFonts w:ascii="Times New Roman" w:hAnsi="Times New Roman" w:cs="Times New Roman"/>
          <w:sz w:val="24"/>
          <w:szCs w:val="24"/>
          <w:lang w:val="ru-RU"/>
        </w:rPr>
        <w:t xml:space="preserve">обследования домашних хозяйств, интегрированные с сельскохозяйственным модулем, </w:t>
      </w:r>
    </w:p>
    <w:p w14:paraId="1C3EE31F" w14:textId="77777777" w:rsidR="00622CE5" w:rsidRPr="00123C74" w:rsidRDefault="00622CE5" w:rsidP="00622CE5">
      <w:pPr>
        <w:pStyle w:val="ListParagraph"/>
        <w:numPr>
          <w:ilvl w:val="0"/>
          <w:numId w:val="9"/>
        </w:numPr>
        <w:tabs>
          <w:tab w:val="left" w:pos="2552"/>
          <w:tab w:val="left" w:pos="4253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C74">
        <w:rPr>
          <w:rFonts w:ascii="Times New Roman" w:hAnsi="Times New Roman" w:cs="Times New Roman"/>
          <w:sz w:val="24"/>
          <w:szCs w:val="24"/>
          <w:lang w:val="ru-RU"/>
        </w:rPr>
        <w:t xml:space="preserve">сельскохозяйственные переписи, </w:t>
      </w:r>
    </w:p>
    <w:p w14:paraId="339BD176" w14:textId="77777777" w:rsidR="00622CE5" w:rsidRPr="004D069A" w:rsidRDefault="00622CE5" w:rsidP="00622CE5">
      <w:pPr>
        <w:pStyle w:val="ListParagraph"/>
        <w:numPr>
          <w:ilvl w:val="0"/>
          <w:numId w:val="9"/>
        </w:numPr>
        <w:tabs>
          <w:tab w:val="left" w:pos="2552"/>
          <w:tab w:val="left" w:pos="4253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C74">
        <w:rPr>
          <w:rFonts w:ascii="Times New Roman" w:hAnsi="Times New Roman" w:cs="Times New Roman"/>
          <w:sz w:val="24"/>
          <w:szCs w:val="24"/>
          <w:lang w:val="ru-RU"/>
        </w:rPr>
        <w:t>административные данные.</w:t>
      </w:r>
    </w:p>
    <w:p w14:paraId="7BBF745B" w14:textId="77777777" w:rsidR="00622CE5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DFB4C0" w14:textId="77777777" w:rsidR="00622CE5" w:rsidRPr="00B27A0B" w:rsidRDefault="00622CE5" w:rsidP="00622CE5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4D069A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Доступность данных </w:t>
      </w:r>
    </w:p>
    <w:p w14:paraId="732626F4" w14:textId="77777777" w:rsidR="00622CE5" w:rsidRPr="00B27A0B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14:paraId="19B14C90" w14:textId="77777777" w:rsidR="00622CE5" w:rsidRPr="00BF27A8" w:rsidRDefault="00622CE5" w:rsidP="00622CE5">
      <w:pPr>
        <w:tabs>
          <w:tab w:val="left" w:pos="2552"/>
          <w:tab w:val="left" w:pos="4253"/>
        </w:tabs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Данные по-прежнему отсутствуют на систематической и согласованной основе. </w:t>
      </w:r>
      <w:r w:rsidRPr="00BF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Некоторые данные представлены из доступных подходящих обследований в отдельных странах </w:t>
      </w:r>
    </w:p>
    <w:p w14:paraId="41D2F5C5" w14:textId="77777777" w:rsidR="00622CE5" w:rsidRPr="00BF27A8" w:rsidRDefault="00622CE5" w:rsidP="00622CE5">
      <w:pPr>
        <w:pStyle w:val="BodyText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 приводится разбивка по странам с разбивкой по регионам:</w:t>
      </w:r>
    </w:p>
    <w:tbl>
      <w:tblPr>
        <w:tblW w:w="8924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1842"/>
        <w:gridCol w:w="2552"/>
      </w:tblGrid>
      <w:tr w:rsidR="00622CE5" w:rsidRPr="00BF27A8" w14:paraId="3C30752C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</w:tcPr>
          <w:p w14:paraId="552B6F04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E4ECE3B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стран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04AAF36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 данных</w:t>
            </w:r>
          </w:p>
        </w:tc>
      </w:tr>
      <w:tr w:rsidR="00622CE5" w:rsidRPr="00BF27A8" w14:paraId="422FE5F1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</w:tcPr>
          <w:p w14:paraId="2A0BE88F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5E58C0B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23A5085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622CE5" w:rsidRPr="00BF27A8" w14:paraId="0942FB88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4295307B" w14:textId="77777777" w:rsidR="00622CE5" w:rsidRPr="00BF27A8" w:rsidRDefault="00622CE5" w:rsidP="00B87F9E">
            <w:pPr>
              <w:spacing w:before="100" w:beforeAutospacing="1" w:after="100" w:afterAutospacing="1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Африка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071C808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813C394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622CE5" w:rsidRPr="00BF27A8" w14:paraId="3EE124AC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69B8400F" w14:textId="77777777" w:rsidR="00622CE5" w:rsidRPr="00BF27A8" w:rsidRDefault="00622CE5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Северная Африка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C7E6D5E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9369AE4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2CE5" w:rsidRPr="00622CE5" w14:paraId="152D5A13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5E48C076" w14:textId="77777777" w:rsidR="00622CE5" w:rsidRPr="00BF27A8" w:rsidRDefault="00622CE5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Страны Африки к Югу от Сахары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80C50E0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B876B53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622CE5" w:rsidRPr="00BF27A8" w14:paraId="0090A33E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07E53564" w14:textId="77777777" w:rsidR="00622CE5" w:rsidRPr="00BF27A8" w:rsidRDefault="00622CE5" w:rsidP="00B87F9E">
            <w:pPr>
              <w:spacing w:before="100" w:beforeAutospacing="1" w:after="100" w:afterAutospacing="1"/>
              <w:ind w:firstLineChars="300" w:firstLine="7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Восточная Африка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F3DF06D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63D8129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622CE5" w:rsidRPr="00BF27A8" w14:paraId="507DCF2C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47D32E7B" w14:textId="77777777" w:rsidR="00622CE5" w:rsidRPr="00BF27A8" w:rsidRDefault="00622CE5" w:rsidP="00B87F9E">
            <w:pPr>
              <w:spacing w:before="100" w:beforeAutospacing="1" w:after="100" w:afterAutospacing="1"/>
              <w:ind w:firstLineChars="300" w:firstLine="7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Африка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BAAFDEE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9DC38DA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2CE5" w:rsidRPr="00BF27A8" w14:paraId="2E68BEC8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0581ABDF" w14:textId="77777777" w:rsidR="00622CE5" w:rsidRPr="00BF27A8" w:rsidRDefault="00622CE5" w:rsidP="00B87F9E">
            <w:pPr>
              <w:spacing w:before="100" w:beforeAutospacing="1" w:after="100" w:afterAutospacing="1"/>
              <w:ind w:firstLineChars="300" w:firstLine="7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Южная Африка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AAB382B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5969F43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2CE5" w:rsidRPr="00BF27A8" w14:paraId="1A49EEE5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036BD8CD" w14:textId="77777777" w:rsidR="00622CE5" w:rsidRPr="00BF27A8" w:rsidRDefault="00622CE5" w:rsidP="00B87F9E">
            <w:pPr>
              <w:spacing w:before="100" w:beforeAutospacing="1" w:after="100" w:afterAutospacing="1"/>
              <w:ind w:firstLineChars="300" w:firstLine="7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Западная Африка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B68D14A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F31F326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622CE5" w:rsidRPr="00BF27A8" w14:paraId="2C56D485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215E84DC" w14:textId="77777777" w:rsidR="00622CE5" w:rsidRPr="00BF27A8" w:rsidRDefault="00622CE5" w:rsidP="00B87F9E">
            <w:pPr>
              <w:spacing w:before="100" w:beforeAutospacing="1" w:after="100" w:afterAutospacing="1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Америка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21BB234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B905D44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2CE5" w:rsidRPr="00622CE5" w14:paraId="575EDFF9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1A23AB7D" w14:textId="77777777" w:rsidR="00622CE5" w:rsidRPr="00BF27A8" w:rsidRDefault="00622CE5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Латинская Америка и Карибский бассейн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576A496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39507F4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622CE5" w:rsidRPr="00BF27A8" w14:paraId="30338208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6DC34678" w14:textId="77777777" w:rsidR="00622CE5" w:rsidRPr="00BF27A8" w:rsidRDefault="00622CE5" w:rsidP="00B87F9E">
            <w:pPr>
              <w:spacing w:before="100" w:beforeAutospacing="1" w:after="100" w:afterAutospacing="1"/>
              <w:ind w:firstLineChars="300" w:firstLine="7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Карибский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77362D3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0A334F6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2CE5" w:rsidRPr="00BF27A8" w14:paraId="03EDABFD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43103D61" w14:textId="77777777" w:rsidR="00622CE5" w:rsidRPr="00BF27A8" w:rsidRDefault="00622CE5" w:rsidP="00B87F9E">
            <w:pPr>
              <w:spacing w:before="100" w:beforeAutospacing="1" w:after="100" w:afterAutospacing="1"/>
              <w:ind w:firstLineChars="300" w:firstLine="7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Латинская Америка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10F8F39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CF66782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2CE5" w:rsidRPr="00BF27A8" w14:paraId="2FF37CB0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4FEBC082" w14:textId="77777777" w:rsidR="00622CE5" w:rsidRPr="00BF27A8" w:rsidRDefault="00622CE5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Северная Америка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2450C87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DFE4D97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2CE5" w:rsidRPr="00BF27A8" w14:paraId="5447554C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2B0335D2" w14:textId="77777777" w:rsidR="00622CE5" w:rsidRPr="00BF27A8" w:rsidRDefault="00622CE5" w:rsidP="00B87F9E">
            <w:pPr>
              <w:spacing w:before="100" w:beforeAutospacing="1" w:after="100" w:afterAutospacing="1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Азия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5347083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7CD2669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622CE5" w:rsidRPr="00BF27A8" w14:paraId="32326F1C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4FA02591" w14:textId="77777777" w:rsidR="00622CE5" w:rsidRPr="00BF27A8" w:rsidRDefault="00622CE5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</w:t>
            </w: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ентральная Азия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DCE072A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3F5A7C7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2CE5" w:rsidRPr="00BF27A8" w14:paraId="4E15A5D0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53DD5BB7" w14:textId="77777777" w:rsidR="00622CE5" w:rsidRPr="00BF27A8" w:rsidRDefault="00622CE5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Восточная Азия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E144D73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BEC2A0B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2CE5" w:rsidRPr="00BF27A8" w14:paraId="27DA0468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2F86F0C9" w14:textId="77777777" w:rsidR="00622CE5" w:rsidRPr="00BF27A8" w:rsidRDefault="00622CE5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Южная Азия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6D008CA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5EE08F2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622CE5" w:rsidRPr="00BF27A8" w14:paraId="1AF7637F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71E7D11C" w14:textId="77777777" w:rsidR="00622CE5" w:rsidRPr="00BF27A8" w:rsidRDefault="00622CE5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Юго-Восточная Азия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54E1C60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0A37CCD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2CE5" w:rsidRPr="00BF27A8" w14:paraId="0332D39B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1FB0BA42" w14:textId="77777777" w:rsidR="00622CE5" w:rsidRPr="00BF27A8" w:rsidRDefault="00622CE5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Западная Азия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9E64104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1592023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2CE5" w:rsidRPr="00BF27A8" w14:paraId="2A004922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4FECA292" w14:textId="77777777" w:rsidR="00622CE5" w:rsidRPr="00BF27A8" w:rsidRDefault="00622CE5" w:rsidP="00B87F9E">
            <w:pPr>
              <w:spacing w:before="100" w:beforeAutospacing="1" w:after="100" w:afterAutospacing="1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Европа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4259CE6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200F693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2CE5" w:rsidRPr="00BF27A8" w14:paraId="48F53F3A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68026E32" w14:textId="77777777" w:rsidR="00622CE5" w:rsidRPr="00BF27A8" w:rsidRDefault="00622CE5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Восточная Европа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04A73FE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350AC79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2CE5" w:rsidRPr="00BF27A8" w14:paraId="25840117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0387606E" w14:textId="77777777" w:rsidR="00622CE5" w:rsidRPr="00BF27A8" w:rsidRDefault="00622CE5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Северная Европа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B8B0398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F15E1CC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2CE5" w:rsidRPr="00BF27A8" w14:paraId="0753F1C8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542A88C0" w14:textId="77777777" w:rsidR="00622CE5" w:rsidRPr="00BF27A8" w:rsidRDefault="00622CE5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Южная Европа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ECD0CD5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B72347A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2CE5" w:rsidRPr="00BF27A8" w14:paraId="112300CF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3A6F47BE" w14:textId="77777777" w:rsidR="00622CE5" w:rsidRPr="00BF27A8" w:rsidRDefault="00622CE5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Западная Европа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A2025CE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E572B40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2CE5" w:rsidRPr="00BF27A8" w14:paraId="27A21334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06E2AE6A" w14:textId="77777777" w:rsidR="00622CE5" w:rsidRPr="00BF27A8" w:rsidRDefault="00622CE5" w:rsidP="00B87F9E">
            <w:pPr>
              <w:spacing w:before="100" w:beforeAutospacing="1" w:after="100" w:afterAutospacing="1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Океания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149C83D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6939AAF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2CE5" w:rsidRPr="00BF27A8" w14:paraId="41A32C22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0FC76D63" w14:textId="77777777" w:rsidR="00622CE5" w:rsidRPr="00BF27A8" w:rsidRDefault="00622CE5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Австралия и Новая Зеландия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0BC2AFB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DC9CBFA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2CE5" w:rsidRPr="00BF27A8" w14:paraId="4D6D172B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2BE0E700" w14:textId="77777777" w:rsidR="00622CE5" w:rsidRPr="00BF27A8" w:rsidRDefault="00622CE5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Меланезия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E0AABE3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A7108D8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2CE5" w:rsidRPr="00BF27A8" w14:paraId="2F27B50C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6D1E9825" w14:textId="77777777" w:rsidR="00622CE5" w:rsidRPr="00BF27A8" w:rsidRDefault="00622CE5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Микронезия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9BFC73D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D4B5C7B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2CE5" w:rsidRPr="00BF27A8" w14:paraId="2B867DC1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21596973" w14:textId="77777777" w:rsidR="00622CE5" w:rsidRPr="00BF27A8" w:rsidRDefault="00622CE5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Полинезия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E2F1D51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084A3A2" w14:textId="77777777" w:rsidR="00622CE5" w:rsidRPr="00BF27A8" w:rsidRDefault="00622CE5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1933159" w14:textId="77777777" w:rsidR="00622CE5" w:rsidRPr="00BF27A8" w:rsidRDefault="00622CE5" w:rsidP="00622CE5">
      <w:pPr>
        <w:pStyle w:val="BodyText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6D9142C" w14:textId="77777777" w:rsidR="00622CE5" w:rsidRPr="00BF27A8" w:rsidRDefault="00622CE5" w:rsidP="00622CE5">
      <w:pPr>
        <w:pStyle w:val="BodyText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Временные ряды:</w:t>
      </w:r>
    </w:p>
    <w:p w14:paraId="30E7CAF4" w14:textId="77777777" w:rsidR="00622CE5" w:rsidRPr="00BF27A8" w:rsidRDefault="00622CE5" w:rsidP="00622CE5">
      <w:pPr>
        <w:pStyle w:val="BodyText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2030 году.</w:t>
      </w:r>
    </w:p>
    <w:p w14:paraId="4761CCDB" w14:textId="77777777" w:rsidR="00622CE5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FCBBB6" w14:textId="77777777" w:rsidR="00622CE5" w:rsidRPr="00B27A0B" w:rsidRDefault="00622CE5" w:rsidP="00622CE5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4D069A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Календарь </w:t>
      </w:r>
    </w:p>
    <w:p w14:paraId="33B9F9E7" w14:textId="77777777" w:rsidR="00622CE5" w:rsidRPr="00B27A0B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14:paraId="00B4E305" w14:textId="77777777" w:rsidR="00622CE5" w:rsidRDefault="00622CE5" w:rsidP="00622CE5">
      <w:pPr>
        <w:tabs>
          <w:tab w:val="left" w:pos="2552"/>
          <w:tab w:val="left" w:pos="4253"/>
        </w:tabs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en-GB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en-GB"/>
        </w:rPr>
        <w:lastRenderedPageBreak/>
        <w:t>Сбор данных:</w:t>
      </w:r>
    </w:p>
    <w:p w14:paraId="3675F0F6" w14:textId="77777777" w:rsidR="00622CE5" w:rsidRDefault="00622CE5" w:rsidP="00622CE5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Будет определено позже</w:t>
      </w:r>
    </w:p>
    <w:p w14:paraId="65A9E568" w14:textId="77777777" w:rsidR="00622CE5" w:rsidRDefault="00622CE5" w:rsidP="00622CE5">
      <w:pPr>
        <w:tabs>
          <w:tab w:val="left" w:pos="2552"/>
          <w:tab w:val="left" w:pos="4253"/>
        </w:tabs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en-GB"/>
        </w:rPr>
      </w:pPr>
    </w:p>
    <w:p w14:paraId="41D2BC7E" w14:textId="77777777" w:rsidR="00622CE5" w:rsidRDefault="00622CE5" w:rsidP="00622CE5">
      <w:pPr>
        <w:tabs>
          <w:tab w:val="left" w:pos="2552"/>
          <w:tab w:val="left" w:pos="4253"/>
        </w:tabs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en-GB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en-GB"/>
        </w:rPr>
        <w:t>Выпуск данных:</w:t>
      </w:r>
    </w:p>
    <w:p w14:paraId="4C961553" w14:textId="77777777" w:rsidR="00622CE5" w:rsidRDefault="00622CE5" w:rsidP="00622CE5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Будет определено позже</w:t>
      </w:r>
    </w:p>
    <w:p w14:paraId="34BCEC0B" w14:textId="77777777" w:rsidR="00622CE5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82222" w14:textId="77777777" w:rsidR="00622CE5" w:rsidRPr="00B27A0B" w:rsidRDefault="00622CE5" w:rsidP="00622CE5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Поставщики данных</w:t>
      </w:r>
      <w:r w:rsidRPr="00A218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09025EC7" w14:textId="77777777" w:rsidR="00622CE5" w:rsidRPr="00B27A0B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14:paraId="3AFAA567" w14:textId="77777777" w:rsidR="00622CE5" w:rsidRPr="00BF27A8" w:rsidRDefault="00622CE5" w:rsidP="00622CE5">
      <w:pPr>
        <w:tabs>
          <w:tab w:val="left" w:pos="2552"/>
          <w:tab w:val="left" w:pos="4253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Национальные статистические </w:t>
      </w:r>
      <w:r>
        <w:rPr>
          <w:rFonts w:ascii="Times New Roman" w:hAnsi="Times New Roman" w:cs="Times New Roman"/>
          <w:sz w:val="24"/>
          <w:szCs w:val="24"/>
          <w:lang w:val="ru-RU"/>
        </w:rPr>
        <w:t>службы</w:t>
      </w:r>
    </w:p>
    <w:p w14:paraId="3CA8213B" w14:textId="77777777" w:rsidR="00622CE5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FB2D9" w14:textId="77777777" w:rsidR="00622CE5" w:rsidRPr="00B27A0B" w:rsidRDefault="00622CE5" w:rsidP="00622CE5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Составители данных</w:t>
      </w:r>
    </w:p>
    <w:p w14:paraId="0A4CDD37" w14:textId="77777777" w:rsidR="00622CE5" w:rsidRPr="00B27A0B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14:paraId="41CF4B2A" w14:textId="77777777" w:rsidR="00622CE5" w:rsidRPr="00BF27A8" w:rsidRDefault="00622CE5" w:rsidP="00622CE5">
      <w:pPr>
        <w:tabs>
          <w:tab w:val="left" w:pos="2552"/>
          <w:tab w:val="left" w:pos="4253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sz w:val="24"/>
          <w:szCs w:val="24"/>
          <w:lang w:val="ru-RU"/>
        </w:rPr>
        <w:t>ФАО ООН</w:t>
      </w:r>
    </w:p>
    <w:p w14:paraId="48836F56" w14:textId="77777777" w:rsidR="00622CE5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3115A" w14:textId="77777777" w:rsidR="00622CE5" w:rsidRPr="00B27A0B" w:rsidRDefault="00622CE5" w:rsidP="00622CE5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Ссылки </w:t>
      </w:r>
    </w:p>
    <w:p w14:paraId="0ECDA51B" w14:textId="77777777" w:rsidR="00622CE5" w:rsidRPr="00B27A0B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bookmarkStart w:id="0" w:name="_GoBack"/>
      <w:bookmarkEnd w:id="0"/>
    </w:p>
    <w:p w14:paraId="0243B695" w14:textId="77777777" w:rsidR="00622CE5" w:rsidRPr="00AA3A1F" w:rsidRDefault="00622CE5" w:rsidP="00622CE5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A1F">
        <w:rPr>
          <w:rFonts w:ascii="Times New Roman" w:hAnsi="Times New Roman" w:cs="Times New Roman"/>
          <w:sz w:val="24"/>
          <w:szCs w:val="24"/>
          <w:lang w:val="ru-RU"/>
        </w:rPr>
        <w:t>Примечание по «Предлагаемой методологии для выработки и мониторинга показателей целей устойчивого развития 2.3.1 и 2.3.2», Канцелярии Главного статистического управления и Статистического отдела, ФАО, Рим</w:t>
      </w:r>
    </w:p>
    <w:p w14:paraId="7AC02753" w14:textId="77777777" w:rsidR="00622CE5" w:rsidRPr="00AA3A1F" w:rsidRDefault="00622CE5" w:rsidP="00622CE5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A1F">
        <w:rPr>
          <w:rFonts w:ascii="Times New Roman" w:hAnsi="Times New Roman" w:cs="Times New Roman"/>
          <w:sz w:val="24"/>
          <w:szCs w:val="24"/>
          <w:lang w:val="ru-RU"/>
        </w:rPr>
        <w:t>Определение производителей мелкомасштабной продовольственной продукции для мониторинга задачи 2.3 Повестки дня для устойчивого развития до 2030 года. Рабочий документ Статистического отдела ФАО доступен по адресу: http://www.fao.org/3/a-i6858e.pdf</w:t>
      </w:r>
    </w:p>
    <w:p w14:paraId="38B19A02" w14:textId="77777777" w:rsidR="00622CE5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14:paraId="106E1D11" w14:textId="77777777" w:rsidR="00622CE5" w:rsidRPr="00622CE5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5DBC96" w14:textId="77777777" w:rsidR="00622CE5" w:rsidRPr="00B27A0B" w:rsidRDefault="00622CE5" w:rsidP="00622CE5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Связанные показатели</w:t>
      </w:r>
      <w:r w:rsidRPr="00A218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0618B52A" w14:textId="77777777" w:rsidR="00622CE5" w:rsidRPr="00123C74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14:paraId="7CEACAAB" w14:textId="77777777" w:rsidR="00622CE5" w:rsidRPr="00BF27A8" w:rsidRDefault="00622CE5" w:rsidP="00622CE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применимо.</w:t>
      </w:r>
    </w:p>
    <w:p w14:paraId="527E2B5F" w14:textId="720F8C4D" w:rsidR="00123C74" w:rsidRPr="00622CE5" w:rsidRDefault="00123C74" w:rsidP="00622CE5"/>
    <w:sectPr w:rsidR="00123C74" w:rsidRPr="00622CE5">
      <w:headerReference w:type="default" r:id="rId8"/>
      <w:footerReference w:type="default" r:id="rId9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9DD7" w14:textId="77777777" w:rsidR="00973909" w:rsidRDefault="00973909" w:rsidP="003237E9">
      <w:pPr>
        <w:spacing w:after="0" w:line="240" w:lineRule="auto"/>
      </w:pPr>
      <w:r>
        <w:separator/>
      </w:r>
    </w:p>
  </w:endnote>
  <w:endnote w:type="continuationSeparator" w:id="0">
    <w:p w14:paraId="03D085B5" w14:textId="77777777" w:rsidR="00973909" w:rsidRDefault="00973909" w:rsidP="0032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2937187"/>
      <w:docPartObj>
        <w:docPartGallery w:val="Page Numbers (Bottom of Page)"/>
        <w:docPartUnique/>
      </w:docPartObj>
    </w:sdtPr>
    <w:sdtEndPr/>
    <w:sdtContent>
      <w:p w14:paraId="297444F8" w14:textId="77777777" w:rsidR="003237E9" w:rsidRDefault="003237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69A" w:rsidRPr="004D069A">
          <w:rPr>
            <w:noProof/>
            <w:lang w:val="ru-RU"/>
          </w:rPr>
          <w:t>7</w:t>
        </w:r>
        <w:r>
          <w:fldChar w:fldCharType="end"/>
        </w:r>
      </w:p>
    </w:sdtContent>
  </w:sdt>
  <w:p w14:paraId="6C86B336" w14:textId="77777777" w:rsidR="003237E9" w:rsidRDefault="00323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D8A9A" w14:textId="77777777" w:rsidR="00973909" w:rsidRDefault="00973909" w:rsidP="003237E9">
      <w:pPr>
        <w:spacing w:after="0" w:line="240" w:lineRule="auto"/>
      </w:pPr>
      <w:r>
        <w:separator/>
      </w:r>
    </w:p>
  </w:footnote>
  <w:footnote w:type="continuationSeparator" w:id="0">
    <w:p w14:paraId="680430E1" w14:textId="77777777" w:rsidR="00973909" w:rsidRDefault="00973909" w:rsidP="0032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286D2" w14:textId="77777777" w:rsidR="00BF27A8" w:rsidRPr="00BF27A8" w:rsidRDefault="00BF27A8" w:rsidP="00BF27A8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  <w:r w:rsidRPr="00BF27A8">
      <w:rPr>
        <w:rFonts w:ascii="Times New Roman" w:hAnsi="Times New Roman" w:cs="Times New Roman"/>
        <w:i/>
        <w:sz w:val="24"/>
        <w:szCs w:val="24"/>
        <w:lang w:val="ru-RU"/>
      </w:rPr>
      <w:t>Неофициальный перевод</w:t>
    </w:r>
  </w:p>
  <w:p w14:paraId="626AF9D5" w14:textId="77777777" w:rsidR="00BF27A8" w:rsidRDefault="00BF2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73CEE"/>
    <w:multiLevelType w:val="hybridMultilevel"/>
    <w:tmpl w:val="90D48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94893"/>
    <w:multiLevelType w:val="hybridMultilevel"/>
    <w:tmpl w:val="55DE8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F70B6"/>
    <w:multiLevelType w:val="hybridMultilevel"/>
    <w:tmpl w:val="A448D3C8"/>
    <w:lvl w:ilvl="0" w:tplc="1A14C6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D0414"/>
    <w:multiLevelType w:val="hybridMultilevel"/>
    <w:tmpl w:val="28944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B78DE"/>
    <w:multiLevelType w:val="hybridMultilevel"/>
    <w:tmpl w:val="67B276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DD2201"/>
    <w:multiLevelType w:val="hybridMultilevel"/>
    <w:tmpl w:val="8E34CDAC"/>
    <w:lvl w:ilvl="0" w:tplc="814CA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05CB3"/>
    <w:multiLevelType w:val="hybridMultilevel"/>
    <w:tmpl w:val="2DC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1725F"/>
    <w:multiLevelType w:val="hybridMultilevel"/>
    <w:tmpl w:val="E12A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47C17"/>
    <w:multiLevelType w:val="hybridMultilevel"/>
    <w:tmpl w:val="6BB0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23014"/>
    <w:multiLevelType w:val="hybridMultilevel"/>
    <w:tmpl w:val="35BCF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FD5606"/>
    <w:multiLevelType w:val="hybridMultilevel"/>
    <w:tmpl w:val="F572B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635"/>
    <w:rsid w:val="00041445"/>
    <w:rsid w:val="000D7568"/>
    <w:rsid w:val="00123C74"/>
    <w:rsid w:val="00230ABC"/>
    <w:rsid w:val="00294B90"/>
    <w:rsid w:val="002C1B58"/>
    <w:rsid w:val="003237E9"/>
    <w:rsid w:val="00390460"/>
    <w:rsid w:val="004D069A"/>
    <w:rsid w:val="005246BC"/>
    <w:rsid w:val="00546635"/>
    <w:rsid w:val="0060606D"/>
    <w:rsid w:val="00622CE5"/>
    <w:rsid w:val="00664C2A"/>
    <w:rsid w:val="007473EA"/>
    <w:rsid w:val="007C2335"/>
    <w:rsid w:val="00857108"/>
    <w:rsid w:val="00973909"/>
    <w:rsid w:val="009C1D46"/>
    <w:rsid w:val="00AA3A1F"/>
    <w:rsid w:val="00BF27A8"/>
    <w:rsid w:val="00CA68E8"/>
    <w:rsid w:val="00CD3066"/>
    <w:rsid w:val="00D3648F"/>
    <w:rsid w:val="00E026B9"/>
    <w:rsid w:val="00E72A01"/>
    <w:rsid w:val="00E963C0"/>
    <w:rsid w:val="00FA1B37"/>
    <w:rsid w:val="00FA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30B77"/>
  <w15:docId w15:val="{EF1EAD7D-F0AA-414B-AA34-32C7AE2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6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6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B5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57108"/>
    <w:pPr>
      <w:widowControl w:val="0"/>
      <w:autoSpaceDE w:val="0"/>
      <w:autoSpaceDN w:val="0"/>
      <w:adjustRightInd w:val="0"/>
      <w:spacing w:before="64" w:after="0" w:line="240" w:lineRule="auto"/>
      <w:ind w:left="845"/>
    </w:pPr>
    <w:rPr>
      <w:rFonts w:ascii="Arial" w:eastAsiaTheme="minorEastAsia" w:hAnsi="Arial" w:cs="Arial"/>
      <w:sz w:val="19"/>
      <w:szCs w:val="19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857108"/>
    <w:rPr>
      <w:rFonts w:ascii="Arial" w:eastAsiaTheme="minorEastAsia" w:hAnsi="Arial" w:cs="Arial"/>
      <w:sz w:val="19"/>
      <w:szCs w:val="19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2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7E9"/>
  </w:style>
  <w:style w:type="paragraph" w:styleId="Footer">
    <w:name w:val="footer"/>
    <w:basedOn w:val="Normal"/>
    <w:link w:val="FooterChar"/>
    <w:uiPriority w:val="99"/>
    <w:unhideWhenUsed/>
    <w:rsid w:val="0032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8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784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0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7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o.org/docrep/014/i2294e/i2294e0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Комкова Наталья Алексеевна</dc:creator>
  <cp:lastModifiedBy>Microsoft Office User</cp:lastModifiedBy>
  <cp:revision>13</cp:revision>
  <cp:lastPrinted>2019-03-05T14:33:00Z</cp:lastPrinted>
  <dcterms:created xsi:type="dcterms:W3CDTF">2018-08-02T11:37:00Z</dcterms:created>
  <dcterms:modified xsi:type="dcterms:W3CDTF">2021-08-19T09:03:00Z</dcterms:modified>
</cp:coreProperties>
</file>