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026F0" w14:textId="77777777" w:rsidR="008354EC" w:rsidRPr="00BB0765" w:rsidRDefault="008354EC" w:rsidP="008354EC">
      <w:pPr>
        <w:spacing w:line="269" w:lineRule="auto"/>
        <w:ind w:right="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65">
        <w:rPr>
          <w:rFonts w:ascii="Times New Roman" w:eastAsia="Times New Roman" w:hAnsi="Times New Roman" w:cs="Times New Roman"/>
          <w:b/>
          <w:sz w:val="24"/>
          <w:szCs w:val="24"/>
        </w:rPr>
        <w:t>Цель 15. Защита и восстановление экосистем суши,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14:paraId="2EC281F5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15.a  Мобилизовать и значительно увеличить финансовые ресурсы из всех источников в целях сохранения и рационального использования биологического разнообразия и экосистем</w:t>
      </w:r>
    </w:p>
    <w:p w14:paraId="77005364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15.a.1 Объем официальной помощи в целях развития и государственных средств, выделяемых на сохранение и рациональное использование биоразнообразия и экосистем</w:t>
      </w:r>
    </w:p>
    <w:p w14:paraId="628C16CA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33534024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Организация(и): Организация экономического сотрудничества и развития (ОЭСР)</w:t>
      </w:r>
    </w:p>
    <w:p w14:paraId="1BD0691E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Концепция</w:t>
      </w:r>
      <w:r w:rsidRPr="00BB0765">
        <w:rPr>
          <w:rFonts w:ascii="Times New Roman" w:hAnsi="Times New Roman" w:cs="Times New Roman"/>
          <w:b/>
          <w:sz w:val="24"/>
          <w:szCs w:val="24"/>
        </w:rPr>
        <w:t xml:space="preserve"> и определения</w:t>
      </w:r>
    </w:p>
    <w:p w14:paraId="255D54AE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Определения:</w:t>
      </w:r>
    </w:p>
    <w:p w14:paraId="08865435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Показатель «Официальная помощь содействия развитию (ОПР) и государственные расходы на сохранение и устойчивое использование биоразнообразия и экосистем» определяются как валовые выплаты от общей ОПР от всех доноров, целью которых является сохранение биоразнообразия.</w:t>
      </w:r>
    </w:p>
    <w:p w14:paraId="24592330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0AA7A92E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Общий приток ОПР в развивающиеся страны количественно оценивает общественные усилия, которые доноры оказывают развивающимся странам.</w:t>
      </w:r>
    </w:p>
    <w:p w14:paraId="5D11FACA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Концепции:</w:t>
      </w:r>
    </w:p>
    <w:p w14:paraId="15CEF040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ОПР: Комитет Содействия Развитию (КСР) (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 xml:space="preserve">. </w:t>
      </w:r>
      <w:r w:rsidRPr="00BB0765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BB0765">
        <w:rPr>
          <w:rFonts w:ascii="Times New Roman" w:hAnsi="Times New Roman" w:cs="Times New Roman"/>
          <w:sz w:val="24"/>
          <w:szCs w:val="24"/>
        </w:rPr>
        <w:t xml:space="preserve"> </w:t>
      </w:r>
      <w:r w:rsidRPr="00BB0765">
        <w:rPr>
          <w:rFonts w:ascii="Times New Roman" w:hAnsi="Times New Roman" w:cs="Times New Roman"/>
          <w:sz w:val="24"/>
          <w:szCs w:val="24"/>
          <w:lang w:val="en-US"/>
        </w:rPr>
        <w:t>Assistance</w:t>
      </w:r>
      <w:r w:rsidRPr="00BB0765">
        <w:rPr>
          <w:rFonts w:ascii="Times New Roman" w:hAnsi="Times New Roman" w:cs="Times New Roman"/>
          <w:sz w:val="24"/>
          <w:szCs w:val="24"/>
        </w:rPr>
        <w:t xml:space="preserve"> </w:t>
      </w:r>
      <w:r w:rsidRPr="00BB0765">
        <w:rPr>
          <w:rFonts w:ascii="Times New Roman" w:hAnsi="Times New Roman" w:cs="Times New Roman"/>
          <w:sz w:val="24"/>
          <w:szCs w:val="24"/>
          <w:lang w:val="en-US"/>
        </w:rPr>
        <w:t>Committee</w:t>
      </w:r>
      <w:r w:rsidRPr="00BB0765">
        <w:rPr>
          <w:rFonts w:ascii="Times New Roman" w:hAnsi="Times New Roman" w:cs="Times New Roman"/>
          <w:sz w:val="24"/>
          <w:szCs w:val="24"/>
        </w:rPr>
        <w:t xml:space="preserve"> (</w:t>
      </w:r>
      <w:r w:rsidRPr="00BB0765">
        <w:rPr>
          <w:rFonts w:ascii="Times New Roman" w:hAnsi="Times New Roman" w:cs="Times New Roman"/>
          <w:sz w:val="24"/>
          <w:szCs w:val="24"/>
          <w:lang w:val="en-US"/>
        </w:rPr>
        <w:t>DAC</w:t>
      </w:r>
      <w:r w:rsidRPr="00BB0765">
        <w:rPr>
          <w:rFonts w:ascii="Times New Roman" w:hAnsi="Times New Roman" w:cs="Times New Roman"/>
          <w:sz w:val="24"/>
          <w:szCs w:val="24"/>
        </w:rPr>
        <w:t xml:space="preserve">)) определяет ОПР как «те потоки, которые поступают в страны и территории по Списку КСР о получателях ОПР от многосторонних учреждений, которые: </w:t>
      </w:r>
    </w:p>
    <w:p w14:paraId="3EE38B0F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а) предоставляются официальными учреждениями, в том числе государственными и местными органами власти, или их исполнительными органами; </w:t>
      </w:r>
    </w:p>
    <w:p w14:paraId="3A5AA70D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 б) каждая сделка контролируется с целью содействия экономическому развитию и благосостоянию развивающихся стран, что признается основной целью;  носит льготный характер и субсидиарную часть, которая составляет не менее 25 процентов (исчисляемый по ставке дисконта в размере 10 процентов). (См.:http://www.oecd.org/dac/stats/officialdevelopmentassistancedefinitionandcoverage.htm)</w:t>
      </w:r>
    </w:p>
    <w:p w14:paraId="42C76714" w14:textId="77777777" w:rsidR="008354EC" w:rsidRPr="00BB0765" w:rsidRDefault="008354EC" w:rsidP="008354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ОПР с целью сохранения биоразнообразия фиксируется через CRS (</w:t>
      </w:r>
      <w:r w:rsidRPr="00BB0765">
        <w:rPr>
          <w:rFonts w:ascii="Times New Roman" w:eastAsia="Times New Roman" w:hAnsi="Times New Roman" w:cs="Times New Roman"/>
          <w:sz w:val="24"/>
          <w:szCs w:val="24"/>
        </w:rPr>
        <w:t>Система отчетности кредиторов</w:t>
      </w:r>
      <w:r w:rsidRPr="00BB0765">
        <w:rPr>
          <w:rFonts w:ascii="Times New Roman" w:hAnsi="Times New Roman" w:cs="Times New Roman"/>
          <w:sz w:val="24"/>
          <w:szCs w:val="24"/>
        </w:rPr>
        <w:t>) по маркеру.</w:t>
      </w:r>
    </w:p>
    <w:p w14:paraId="76CA3D6F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«Все доноры» относятся к донорам КСР, донорам, не входящим в КСР, и многосторонним организациям.</w:t>
      </w:r>
    </w:p>
    <w:p w14:paraId="47A3BCFE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и ограничения:</w:t>
      </w:r>
    </w:p>
    <w:p w14:paraId="6F9624E0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Данные в Системе отчетности кредиторов доступны с 1973 года. Однако представление данных считается полным с 1995 года на уровне обязательств по активам и с 2002 года для выплат.</w:t>
      </w:r>
    </w:p>
    <w:p w14:paraId="6E11A5F3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Маркер биологического разнообразия был введен в 2002 году.</w:t>
      </w:r>
    </w:p>
    <w:p w14:paraId="36184FCB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5DB9E39B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Метод расчета:</w:t>
      </w:r>
    </w:p>
    <w:p w14:paraId="3F5D8860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 xml:space="preserve">Сумма ОПР от всех доноров в развивающиеся страны, которые имеют в качестве основной цели сохранение биоразнообразия </w:t>
      </w:r>
    </w:p>
    <w:p w14:paraId="0245A744" w14:textId="77777777" w:rsidR="008354EC" w:rsidRPr="00AD5B92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5B92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AD5B92">
        <w:rPr>
          <w:rFonts w:ascii="Times New Roman" w:hAnsi="Times New Roman" w:cs="Times New Roman"/>
          <w:b/>
          <w:sz w:val="24"/>
          <w:szCs w:val="24"/>
        </w:rPr>
        <w:t>:</w:t>
      </w:r>
    </w:p>
    <w:p w14:paraId="452E8DC1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Этот показатель можно разукрупнить по странам-донорам, странам-получателям, типу финансирования, типу помощи, сектору и т. д.</w:t>
      </w:r>
    </w:p>
    <w:p w14:paraId="26010BD8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14:paraId="11302913" w14:textId="77777777" w:rsidR="008354EC" w:rsidRPr="00BB0765" w:rsidRDefault="008354EC" w:rsidP="008354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На уровне страны</w:t>
      </w:r>
    </w:p>
    <w:p w14:paraId="7FA47BF0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НЕТ</w:t>
      </w:r>
    </w:p>
    <w:p w14:paraId="6433B5AC" w14:textId="77777777" w:rsidR="008354EC" w:rsidRPr="00BB0765" w:rsidRDefault="008354EC" w:rsidP="008354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На региональном и глобальном уровнях</w:t>
      </w:r>
    </w:p>
    <w:p w14:paraId="2ECD81B2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НЕТ</w:t>
      </w:r>
    </w:p>
    <w:p w14:paraId="1CF546F5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Региональные агрегаты:</w:t>
      </w:r>
    </w:p>
    <w:p w14:paraId="08AFEED0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Глобальные и региональные данные основаны на сумме потоков ОПР на сохранение биоразнообразия.</w:t>
      </w:r>
    </w:p>
    <w:p w14:paraId="606951D1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р</w:t>
      </w:r>
      <w:r w:rsidRPr="00BB0765">
        <w:rPr>
          <w:rFonts w:ascii="Times New Roman" w:hAnsi="Times New Roman" w:cs="Times New Roman"/>
          <w:b/>
          <w:sz w:val="24"/>
          <w:szCs w:val="24"/>
        </w:rPr>
        <w:t>асхождени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BB0765">
        <w:rPr>
          <w:rFonts w:ascii="Times New Roman" w:hAnsi="Times New Roman" w:cs="Times New Roman"/>
          <w:b/>
          <w:sz w:val="24"/>
          <w:szCs w:val="24"/>
        </w:rPr>
        <w:t>:</w:t>
      </w:r>
    </w:p>
    <w:p w14:paraId="437497DE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Статистика КСР стандартизирована на основе календарного года для всех доноров и может отличаться от данных финансового года, имеющихся в бюджетных документах для некоторых стран.</w:t>
      </w:r>
    </w:p>
    <w:p w14:paraId="6AF2EA6D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04183C15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Описание:</w:t>
      </w:r>
    </w:p>
    <w:p w14:paraId="30C59512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ОЭСР / КСР собирает данные об официальных и частных потоках ресурсов с 1960 года на совокупном уровне и с 1973 г. на уровне деятельности через Систему отчетности кредиторов (данные CRS рассматриваются с 1995 года на  уровне обязательств по активам и с 2002 года для выплат).</w:t>
      </w:r>
    </w:p>
    <w:p w14:paraId="26F4AA28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Маркер биологического разнообразия был введен в 2002 году.</w:t>
      </w:r>
    </w:p>
    <w:p w14:paraId="13309979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lastRenderedPageBreak/>
        <w:t>Данные сообщаются донорами в соответствии с теми же стандартами и методологиями (см.: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>://www.oecd.org/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dac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B0765">
        <w:rPr>
          <w:rFonts w:ascii="Times New Roman" w:hAnsi="Times New Roman" w:cs="Times New Roman"/>
          <w:sz w:val="24"/>
          <w:szCs w:val="24"/>
        </w:rPr>
        <w:t>stats</w:t>
      </w:r>
      <w:proofErr w:type="spellEnd"/>
      <w:r w:rsidRPr="00BB0765">
        <w:rPr>
          <w:rFonts w:ascii="Times New Roman" w:hAnsi="Times New Roman" w:cs="Times New Roman"/>
          <w:sz w:val="24"/>
          <w:szCs w:val="24"/>
        </w:rPr>
        <w:t>/methodology.htm).</w:t>
      </w:r>
    </w:p>
    <w:p w14:paraId="4A7C81BC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Данные публикуются на ежегодной основе каждый календарный год статистическими репортерами в национальных администрациях (агентства по оказанию помощи, министерства иностранных дел или финансов и т. д.)</w:t>
      </w:r>
    </w:p>
    <w:p w14:paraId="2589EDC7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Процесс сбора:</w:t>
      </w:r>
    </w:p>
    <w:p w14:paraId="3773B506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Составитель отвечает за сбор статистики КСР в каждой стране / организации, предоставляющей услуги. Этот составитель обычно находится в национальном агентстве по оказанию помощи, министерстве иностранных дел или финансов и т.д.</w:t>
      </w:r>
    </w:p>
    <w:p w14:paraId="6CF476D3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797F8013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На донорской основе -  все страны КСР и многие не входящие в КСР поставщики (двусторонние и многосторонние), которые отчитываются перед КСР по данным на уровне сектора.</w:t>
      </w:r>
    </w:p>
    <w:p w14:paraId="2B6149D2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На основе получателей -  развивающиеся страны, имеющие право на ОПР.</w:t>
      </w:r>
    </w:p>
    <w:p w14:paraId="4E59CCF0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65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6617F03F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Сбор данных:</w:t>
      </w:r>
    </w:p>
    <w:p w14:paraId="3F6891A7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Данные о потоках за предыдущий год публикуются на ежегодной основе в декабре. Подробные потоки 2015 года будут опубликованы в декабре 2016 года.</w:t>
      </w:r>
    </w:p>
    <w:p w14:paraId="29A89BAC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Выпуск данных:</w:t>
      </w:r>
    </w:p>
    <w:p w14:paraId="4468CD75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Декабрь 2016 года.</w:t>
      </w:r>
    </w:p>
    <w:p w14:paraId="039ECF49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</w:t>
      </w:r>
      <w:r w:rsidRPr="00BB076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14:paraId="7E82C575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Данные публикуются на ежегодной основе каждый календарный год статистическими составителями в национальных администрациях (агентства по оказанию помощи, министерства иностранных дел или финансов и т. д.)</w:t>
      </w:r>
    </w:p>
    <w:p w14:paraId="79DE2491" w14:textId="77777777" w:rsidR="008354EC" w:rsidRPr="00BB0765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Pr="00BB076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14:paraId="5A2DD3AC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ОЭСР</w:t>
      </w:r>
    </w:p>
    <w:p w14:paraId="2B1E5736" w14:textId="77777777" w:rsidR="008354EC" w:rsidRPr="00C86CB9" w:rsidRDefault="008354EC" w:rsidP="008354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CB9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46047168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URL:</w:t>
      </w:r>
    </w:p>
    <w:p w14:paraId="337F84DD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www.oecd.org/dac/stats</w:t>
      </w:r>
    </w:p>
    <w:p w14:paraId="3E18E335" w14:textId="77777777" w:rsidR="008354EC" w:rsidRPr="00BB0765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BB0765">
        <w:rPr>
          <w:rFonts w:ascii="Times New Roman" w:hAnsi="Times New Roman" w:cs="Times New Roman"/>
          <w:sz w:val="24"/>
          <w:szCs w:val="24"/>
        </w:rPr>
        <w:t>:</w:t>
      </w:r>
    </w:p>
    <w:p w14:paraId="68258610" w14:textId="06DE5904" w:rsidR="00675F9C" w:rsidRPr="008354EC" w:rsidRDefault="008354EC" w:rsidP="008354EC">
      <w:pPr>
        <w:jc w:val="both"/>
        <w:rPr>
          <w:rFonts w:ascii="Times New Roman" w:hAnsi="Times New Roman" w:cs="Times New Roman"/>
          <w:sz w:val="24"/>
          <w:szCs w:val="24"/>
        </w:rPr>
      </w:pPr>
      <w:r w:rsidRPr="00BB0765">
        <w:rPr>
          <w:rFonts w:ascii="Times New Roman" w:hAnsi="Times New Roman" w:cs="Times New Roman"/>
          <w:sz w:val="24"/>
          <w:szCs w:val="24"/>
        </w:rPr>
        <w:t>Смотрите все ссылки здесь: http://www.oecd.org/dac/stats/methodology.htm</w:t>
      </w:r>
      <w:bookmarkStart w:id="0" w:name="_GoBack"/>
      <w:bookmarkEnd w:id="0"/>
    </w:p>
    <w:sectPr w:rsidR="00675F9C" w:rsidRPr="008354EC" w:rsidSect="00DA78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3476"/>
    <w:multiLevelType w:val="hybridMultilevel"/>
    <w:tmpl w:val="C772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884"/>
    <w:rsid w:val="00096122"/>
    <w:rsid w:val="000B49B2"/>
    <w:rsid w:val="000D5D62"/>
    <w:rsid w:val="001F4B68"/>
    <w:rsid w:val="002561C8"/>
    <w:rsid w:val="00371059"/>
    <w:rsid w:val="00373094"/>
    <w:rsid w:val="00376EB8"/>
    <w:rsid w:val="005359E5"/>
    <w:rsid w:val="005F141B"/>
    <w:rsid w:val="00652432"/>
    <w:rsid w:val="00675F9C"/>
    <w:rsid w:val="007764FD"/>
    <w:rsid w:val="00824F1F"/>
    <w:rsid w:val="008335C7"/>
    <w:rsid w:val="008354EC"/>
    <w:rsid w:val="00882175"/>
    <w:rsid w:val="008960CE"/>
    <w:rsid w:val="00920556"/>
    <w:rsid w:val="009219F6"/>
    <w:rsid w:val="0094691F"/>
    <w:rsid w:val="00971D67"/>
    <w:rsid w:val="009C46D2"/>
    <w:rsid w:val="00A06800"/>
    <w:rsid w:val="00AD5B92"/>
    <w:rsid w:val="00BB0765"/>
    <w:rsid w:val="00BC1959"/>
    <w:rsid w:val="00C86CB9"/>
    <w:rsid w:val="00D13EDA"/>
    <w:rsid w:val="00D722FB"/>
    <w:rsid w:val="00D82A4D"/>
    <w:rsid w:val="00DA7884"/>
    <w:rsid w:val="00F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F166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0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1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0282-54CE-8642-89A2-6B591B49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25</cp:revision>
  <dcterms:created xsi:type="dcterms:W3CDTF">2017-05-26T14:18:00Z</dcterms:created>
  <dcterms:modified xsi:type="dcterms:W3CDTF">2021-08-19T17:18:00Z</dcterms:modified>
</cp:coreProperties>
</file>