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A6" w:rsidRPr="00C26CD9" w:rsidRDefault="00C476A6" w:rsidP="00C476A6">
      <w:pPr>
        <w:spacing w:before="100" w:beforeAutospacing="1" w:after="100" w:afterAutospacing="1"/>
        <w:rPr>
          <w:rFonts w:ascii="Times New Roman" w:hAnsi="Times New Roman" w:cs="Times New Roman"/>
          <w:b/>
          <w:sz w:val="24"/>
          <w:szCs w:val="24"/>
        </w:rPr>
      </w:pPr>
      <w:r w:rsidRPr="004001B2">
        <w:rPr>
          <w:rFonts w:ascii="Times New Roman" w:hAnsi="Times New Roman" w:cs="Times New Roman"/>
          <w:b/>
          <w:sz w:val="24"/>
          <w:szCs w:val="24"/>
        </w:rPr>
        <w:t>15</w:t>
      </w:r>
      <w:r>
        <w:rPr>
          <w:rFonts w:ascii="Times New Roman" w:hAnsi="Times New Roman" w:cs="Times New Roman"/>
          <w:b/>
          <w:sz w:val="24"/>
          <w:szCs w:val="24"/>
          <w:lang w:val="cs-CZ"/>
        </w:rPr>
        <w:t xml:space="preserve">-nji </w:t>
      </w:r>
      <w:r w:rsidRPr="004001B2">
        <w:rPr>
          <w:rFonts w:ascii="Times New Roman" w:hAnsi="Times New Roman" w:cs="Times New Roman"/>
          <w:b/>
          <w:sz w:val="24"/>
          <w:szCs w:val="24"/>
          <w:lang w:val="tk-TM"/>
        </w:rPr>
        <w:t>maksa</w:t>
      </w:r>
      <w:r>
        <w:rPr>
          <w:rFonts w:ascii="Times New Roman" w:hAnsi="Times New Roman" w:cs="Times New Roman"/>
          <w:b/>
          <w:sz w:val="24"/>
          <w:szCs w:val="24"/>
          <w:lang w:val="cs-CZ"/>
        </w:rPr>
        <w:t xml:space="preserve">t. </w:t>
      </w:r>
      <w:r w:rsidRPr="004001B2">
        <w:rPr>
          <w:rFonts w:ascii="Times New Roman" w:hAnsi="Times New Roman" w:cs="Times New Roman"/>
          <w:b/>
          <w:sz w:val="24"/>
          <w:szCs w:val="24"/>
          <w:lang w:val="sq-AL"/>
        </w:rPr>
        <w:t>Gury ýeriň ekologik</w:t>
      </w:r>
      <w:r w:rsidRPr="004001B2">
        <w:rPr>
          <w:rFonts w:ascii="Times New Roman" w:hAnsi="Times New Roman" w:cs="Times New Roman"/>
          <w:b/>
          <w:sz w:val="24"/>
          <w:szCs w:val="24"/>
          <w:lang w:val="tk-TM"/>
        </w:rPr>
        <w:t xml:space="preserve"> </w:t>
      </w:r>
      <w:r w:rsidRPr="004001B2">
        <w:rPr>
          <w:rFonts w:ascii="Times New Roman" w:hAnsi="Times New Roman" w:cs="Times New Roman"/>
          <w:b/>
          <w:sz w:val="24"/>
          <w:szCs w:val="24"/>
          <w:lang w:val="sq-AL"/>
        </w:rPr>
        <w:t>ulgamyny goramak we dikeltmek hem-de olaryň rejeli peýdalanylmagyna ýardam bermek, tokaýlary rejeli peýdalanmak, çölleşmä garşy göreşmek, ýerleriň degradasiýasyny bes etmek we yzyna öwürmek hem-de biologiki köpdürlüligiň ýitmegini bes etmek</w:t>
      </w:r>
      <w:r w:rsidRPr="00C26CD9">
        <w:rPr>
          <w:rFonts w:ascii="Times New Roman" w:hAnsi="Times New Roman" w:cs="Times New Roman"/>
          <w:b/>
          <w:sz w:val="24"/>
          <w:szCs w:val="24"/>
        </w:rPr>
        <w:t xml:space="preserve"> </w:t>
      </w:r>
    </w:p>
    <w:p w:rsidR="00C476A6" w:rsidRPr="00E37C04" w:rsidRDefault="00C476A6" w:rsidP="00C476A6">
      <w:pPr>
        <w:spacing w:before="100" w:beforeAutospacing="1" w:after="100" w:afterAutospacing="1"/>
        <w:rPr>
          <w:rFonts w:ascii="Times New Roman" w:hAnsi="Times New Roman" w:cs="Times New Roman"/>
          <w:b/>
          <w:sz w:val="24"/>
          <w:szCs w:val="24"/>
          <w:lang w:val="cs-CZ"/>
        </w:rPr>
      </w:pPr>
      <w:r w:rsidRPr="00C26CD9">
        <w:rPr>
          <w:rFonts w:ascii="Times New Roman" w:hAnsi="Times New Roman" w:cs="Times New Roman"/>
          <w:b/>
          <w:sz w:val="24"/>
          <w:szCs w:val="24"/>
        </w:rPr>
        <w:t>15.</w:t>
      </w:r>
      <w:r w:rsidRPr="00E37C04">
        <w:rPr>
          <w:rFonts w:ascii="Times New Roman" w:hAnsi="Times New Roman" w:cs="Times New Roman"/>
          <w:b/>
          <w:sz w:val="24"/>
          <w:szCs w:val="24"/>
          <w:lang w:val="cs-CZ"/>
        </w:rPr>
        <w:t>2</w:t>
      </w:r>
      <w:r>
        <w:rPr>
          <w:rFonts w:ascii="Times New Roman" w:hAnsi="Times New Roman" w:cs="Times New Roman"/>
          <w:b/>
          <w:sz w:val="24"/>
          <w:szCs w:val="24"/>
          <w:lang w:val="cs-CZ"/>
        </w:rPr>
        <w:t xml:space="preserve"> </w:t>
      </w:r>
      <w:r w:rsidRPr="00E37C04">
        <w:rPr>
          <w:rFonts w:ascii="Times New Roman" w:hAnsi="Times New Roman" w:cs="Times New Roman"/>
          <w:b/>
          <w:sz w:val="24"/>
          <w:szCs w:val="24"/>
          <w:lang w:val="cs-CZ"/>
        </w:rPr>
        <w:t>wezipe. 2020-nji ýyla çenli tokaýlaryň ähli görnüşlerini rejeli peýdalanmagyň usullaryny ornaşdyrmaga ýardam etmek, tokaýlaryň azalmagyny duruzmak, zaýalanan tokaýlygy dikeltmek we bütin dünýäde tokaý agaçlaryny oturtmagyň we tokaýlary dikeltmegiň gerimlerini ep-esli giňeltmek</w:t>
      </w:r>
    </w:p>
    <w:p w:rsidR="00C476A6" w:rsidRPr="00E37C04" w:rsidRDefault="00C476A6" w:rsidP="00C476A6">
      <w:pPr>
        <w:spacing w:before="100" w:beforeAutospacing="1" w:after="100" w:afterAutospacing="1"/>
        <w:rPr>
          <w:rFonts w:ascii="Times New Roman" w:hAnsi="Times New Roman" w:cs="Times New Roman"/>
          <w:b/>
          <w:color w:val="0070C0"/>
          <w:sz w:val="24"/>
          <w:szCs w:val="24"/>
          <w:lang w:val="cs-CZ"/>
        </w:rPr>
      </w:pPr>
      <w:r w:rsidRPr="00E37C04">
        <w:rPr>
          <w:rFonts w:ascii="Times New Roman" w:hAnsi="Times New Roman" w:cs="Times New Roman"/>
          <w:b/>
          <w:color w:val="0070C0"/>
          <w:sz w:val="24"/>
          <w:szCs w:val="24"/>
          <w:lang w:val="cs-CZ"/>
        </w:rPr>
        <w:t>15.2.1</w:t>
      </w:r>
      <w:r>
        <w:rPr>
          <w:rFonts w:ascii="Times New Roman" w:hAnsi="Times New Roman" w:cs="Times New Roman"/>
          <w:b/>
          <w:color w:val="0070C0"/>
          <w:sz w:val="24"/>
          <w:szCs w:val="24"/>
          <w:lang w:val="cs-CZ"/>
        </w:rPr>
        <w:t xml:space="preserve"> görkeziji. Tokaý hojalygyny tükenmeýän görnüşde alyp barmaga geçmekde öňegidişlik</w:t>
      </w:r>
    </w:p>
    <w:p w:rsidR="00C476A6" w:rsidRPr="00E37C04" w:rsidRDefault="00C476A6" w:rsidP="00C476A6">
      <w:pPr>
        <w:spacing w:before="100" w:beforeAutospacing="1" w:after="100" w:afterAutospacing="1"/>
        <w:jc w:val="both"/>
        <w:rPr>
          <w:rFonts w:ascii="Times New Roman" w:hAnsi="Times New Roman" w:cs="Times New Roman"/>
          <w:b/>
          <w:color w:val="0070C0"/>
          <w:sz w:val="24"/>
          <w:szCs w:val="24"/>
          <w:lang w:val="cs-CZ"/>
        </w:rPr>
      </w:pPr>
    </w:p>
    <w:p w:rsidR="00C476A6" w:rsidRPr="00E37C04"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Institusional maglumatlar</w:t>
      </w:r>
    </w:p>
    <w:p w:rsidR="00C476A6" w:rsidRPr="00E37C04" w:rsidRDefault="00C476A6" w:rsidP="00C476A6">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rsidR="00C476A6" w:rsidRPr="00E37C04"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Guramasynyň Azyk we oba hojalyk guramasy (FAO)</w:t>
      </w:r>
    </w:p>
    <w:p w:rsidR="00C476A6" w:rsidRPr="00D0417C"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Konsepsiýalar we kesgitlemeler</w:t>
      </w:r>
      <w:r w:rsidRPr="00D0417C">
        <w:rPr>
          <w:rFonts w:ascii="Times New Roman" w:hAnsi="Times New Roman" w:cs="Times New Roman"/>
          <w:b/>
          <w:color w:val="0070C0"/>
          <w:sz w:val="24"/>
          <w:szCs w:val="24"/>
          <w:lang w:val="en-US"/>
        </w:rPr>
        <w:t xml:space="preserve"> </w:t>
      </w:r>
    </w:p>
    <w:p w:rsidR="00C476A6" w:rsidRPr="00D0417C" w:rsidRDefault="00C476A6" w:rsidP="00C476A6">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Kesgitleme:</w:t>
      </w:r>
    </w:p>
    <w:p w:rsidR="00C476A6" w:rsidRDefault="00C476A6" w:rsidP="00C476A6">
      <w:pPr>
        <w:spacing w:before="100" w:beforeAutospacing="1" w:after="100" w:afterAutospacing="1"/>
        <w:jc w:val="both"/>
        <w:rPr>
          <w:rFonts w:ascii="Times New Roman" w:hAnsi="Times New Roman" w:cs="Times New Roman"/>
          <w:sz w:val="24"/>
          <w:szCs w:val="24"/>
          <w:lang w:val="en-US"/>
        </w:rPr>
      </w:pPr>
      <w:r w:rsidRPr="00D0417C">
        <w:rPr>
          <w:rFonts w:ascii="Times New Roman" w:hAnsi="Times New Roman" w:cs="Times New Roman"/>
          <w:sz w:val="24"/>
          <w:szCs w:val="24"/>
          <w:lang w:val="en-US"/>
        </w:rPr>
        <w:t>«Tokaý hojalygyny tükenmeýän görnüşde alyp barma</w:t>
      </w:r>
      <w:r>
        <w:rPr>
          <w:rFonts w:ascii="Times New Roman" w:hAnsi="Times New Roman" w:cs="Times New Roman"/>
          <w:sz w:val="24"/>
          <w:szCs w:val="24"/>
          <w:lang w:val="cs-CZ"/>
        </w:rPr>
        <w:t>k</w:t>
      </w:r>
      <w:r w:rsidRPr="00D0417C">
        <w:rPr>
          <w:rFonts w:ascii="Times New Roman" w:hAnsi="Times New Roman" w:cs="Times New Roman"/>
          <w:sz w:val="24"/>
          <w:szCs w:val="24"/>
          <w:lang w:val="en-US"/>
        </w:rPr>
        <w:t>» (</w:t>
      </w:r>
      <w:r>
        <w:rPr>
          <w:rFonts w:ascii="Times New Roman" w:hAnsi="Times New Roman" w:cs="Times New Roman"/>
          <w:sz w:val="24"/>
          <w:szCs w:val="24"/>
          <w:lang w:val="en-US"/>
        </w:rPr>
        <w:t>TTH</w:t>
      </w:r>
      <w:r w:rsidRPr="00D0417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15-nji maksat we 15.1 we 15.2 wezipeler üçin merkezi Konsepsiýa bolup durýar. Resmi taýdan ol BMG-nyň Baş Assambleýasy tarapyndan şu görnüşde kesgitlenýär: </w:t>
      </w:r>
    </w:p>
    <w:p w:rsidR="00C476A6" w:rsidRPr="00D0417C" w:rsidRDefault="00C476A6" w:rsidP="00C476A6">
      <w:pPr>
        <w:spacing w:before="100" w:beforeAutospacing="1" w:after="100" w:afterAutospacing="1"/>
        <w:jc w:val="both"/>
        <w:rPr>
          <w:rFonts w:ascii="Times New Roman" w:hAnsi="Times New Roman" w:cs="Times New Roman"/>
          <w:sz w:val="24"/>
          <w:szCs w:val="24"/>
          <w:lang w:val="en-US"/>
        </w:rPr>
      </w:pPr>
      <w:r w:rsidRPr="00D0417C">
        <w:rPr>
          <w:rFonts w:ascii="Times New Roman" w:hAnsi="Times New Roman" w:cs="Times New Roman"/>
          <w:i/>
          <w:sz w:val="24"/>
          <w:szCs w:val="24"/>
          <w:lang w:val="en-US"/>
        </w:rPr>
        <w:t xml:space="preserve"> [a] </w:t>
      </w:r>
      <w:r>
        <w:rPr>
          <w:rFonts w:ascii="Times New Roman" w:hAnsi="Times New Roman" w:cs="Times New Roman"/>
          <w:i/>
          <w:sz w:val="24"/>
          <w:szCs w:val="24"/>
          <w:lang w:val="cs-CZ"/>
        </w:rPr>
        <w:t xml:space="preserve">depginli we ösýän konsepsiýa (ol) häzirki we geljekki nesilleriň bähbitlerinde tokaýlaryň ähli görnüşleriniň ykdysady, durmuş we ekologiýa gymmatlyklaryny saklamaga we ýokarlandyrmaga gönükdirilendir“ </w:t>
      </w:r>
      <w:r w:rsidRPr="00D0417C">
        <w:rPr>
          <w:rFonts w:ascii="Times New Roman" w:hAnsi="Times New Roman" w:cs="Times New Roman"/>
          <w:sz w:val="24"/>
          <w:szCs w:val="24"/>
          <w:lang w:val="en-US"/>
        </w:rPr>
        <w:t>(A/RES/62/98</w:t>
      </w:r>
      <w:r>
        <w:rPr>
          <w:rFonts w:ascii="Times New Roman" w:hAnsi="Times New Roman" w:cs="Times New Roman"/>
          <w:sz w:val="24"/>
          <w:szCs w:val="24"/>
          <w:lang w:val="en-US"/>
        </w:rPr>
        <w:t xml:space="preserve"> kararnamasy</w:t>
      </w:r>
      <w:r w:rsidRPr="00D0417C">
        <w:rPr>
          <w:rFonts w:ascii="Times New Roman" w:hAnsi="Times New Roman" w:cs="Times New Roman"/>
          <w:sz w:val="24"/>
          <w:szCs w:val="24"/>
          <w:lang w:val="en-US"/>
        </w:rPr>
        <w:t>)</w:t>
      </w:r>
    </w:p>
    <w:p w:rsidR="00C476A6"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Görkeziji bäş sany kiçi görkezijiden durýar, olar ösüşi</w:t>
      </w:r>
      <w:r w:rsidRPr="00D0417C">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D0417C">
        <w:rPr>
          <w:rFonts w:ascii="Times New Roman" w:hAnsi="Times New Roman" w:cs="Times New Roman"/>
          <w:sz w:val="24"/>
          <w:szCs w:val="24"/>
          <w:lang w:val="en-US"/>
        </w:rPr>
        <w:t>kaý hojalygyny tükenmeýän görnüşde alyp barma</w:t>
      </w:r>
      <w:r>
        <w:rPr>
          <w:rFonts w:ascii="Times New Roman" w:hAnsi="Times New Roman" w:cs="Times New Roman"/>
          <w:sz w:val="24"/>
          <w:szCs w:val="24"/>
          <w:lang w:val="en-US"/>
        </w:rPr>
        <w:t>gyň ähli jähtleri boýunça öňegidişligi ölçeýär. Tokaýlaryň ekologiýa taýdan gymmatlygy üç sany kiçi görkeziji bilen gurşalyp alynýar, olar tokaýlaryň meýdanyny giňeltmäge, tokaý zolagynda biomassany köpeltmäge we biologik, şeýle hem tebigy köp dürlüligi we olar bilen baglanyşykly medeni resurslary goramaga we saklap galmaga gönükdirilýär. Tokaýlaryň durmuş-ykdysady gymmatlygy</w:t>
      </w:r>
      <w:r w:rsidRPr="00CE1A32">
        <w:rPr>
          <w:rFonts w:ascii="Times New Roman" w:hAnsi="Times New Roman" w:cs="Times New Roman"/>
          <w:sz w:val="24"/>
          <w:szCs w:val="24"/>
          <w:lang w:val="cs-CZ"/>
        </w:rPr>
        <w:t xml:space="preserve"> </w:t>
      </w:r>
      <w:r>
        <w:rPr>
          <w:rFonts w:ascii="Times New Roman" w:hAnsi="Times New Roman" w:cs="Times New Roman"/>
          <w:sz w:val="24"/>
          <w:szCs w:val="24"/>
          <w:lang w:val="cs-CZ"/>
        </w:rPr>
        <w:t>ösüşi</w:t>
      </w:r>
      <w:r w:rsidRPr="00D0417C">
        <w:rPr>
          <w:rFonts w:ascii="Times New Roman" w:hAnsi="Times New Roman" w:cs="Times New Roman"/>
          <w:sz w:val="24"/>
          <w:szCs w:val="24"/>
          <w:lang w:val="en-US"/>
        </w:rPr>
        <w:t xml:space="preserve"> </w:t>
      </w:r>
      <w:r>
        <w:rPr>
          <w:rFonts w:ascii="Times New Roman" w:hAnsi="Times New Roman" w:cs="Times New Roman"/>
          <w:sz w:val="24"/>
          <w:szCs w:val="24"/>
          <w:lang w:val="en-US"/>
        </w:rPr>
        <w:t>to</w:t>
      </w:r>
      <w:r w:rsidRPr="00D0417C">
        <w:rPr>
          <w:rFonts w:ascii="Times New Roman" w:hAnsi="Times New Roman" w:cs="Times New Roman"/>
          <w:sz w:val="24"/>
          <w:szCs w:val="24"/>
          <w:lang w:val="en-US"/>
        </w:rPr>
        <w:t>kaý hojalygyny tükenmeýän görnüşde alyp barma</w:t>
      </w:r>
      <w:r>
        <w:rPr>
          <w:rFonts w:ascii="Times New Roman" w:hAnsi="Times New Roman" w:cs="Times New Roman"/>
          <w:sz w:val="24"/>
          <w:szCs w:val="24"/>
          <w:lang w:val="en-US"/>
        </w:rPr>
        <w:t xml:space="preserve">k boýunça meýilnamalar arkaly ekologiýa gymmatly bilen laýyk gelýär. Kiçi görkeziji tokaý hojalygyny dolandyryş ulgamynyň jikme-jik kesgitlemesi bolup durmak bilen, olaryň milli ýa-da halkara standartlarynyň toplumyna laýyklygy garaşsyz tassyklanan we barlanan ugurlaryna baha berýär. </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Kiçi görkezijiler:</w:t>
      </w:r>
    </w:p>
    <w:p w:rsidR="00C476A6" w:rsidRPr="00C26CD9" w:rsidRDefault="00C476A6" w:rsidP="00C476A6">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lastRenderedPageBreak/>
        <w:t>Tokaýlaryň arassa meýdanynyň üýtgemegi</w:t>
      </w:r>
    </w:p>
    <w:p w:rsidR="00C476A6" w:rsidRPr="00C26CD9" w:rsidRDefault="00C476A6" w:rsidP="00C476A6">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Tokaýlardaky ýerüsti biomassanyň ätiýaçlyklary</w:t>
      </w:r>
    </w:p>
    <w:p w:rsidR="00C476A6" w:rsidRPr="00C26CD9" w:rsidRDefault="00C476A6" w:rsidP="00C476A6">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Kanun arkaly goralýan zolaklarda ýerleşýän tokaý meýdanynyň paýy</w:t>
      </w:r>
    </w:p>
    <w:p w:rsidR="00C476A6" w:rsidRPr="00C26CD9" w:rsidRDefault="00C476A6" w:rsidP="00C476A6">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 xml:space="preserve">Olar babatynda tokaý hojalygyny dolandyrmagyň uzak möhletli meýilnamasy işlenip taýýarlanan tokaý meýdanynyň paýy </w:t>
      </w:r>
    </w:p>
    <w:p w:rsidR="00C476A6" w:rsidRPr="00C26CD9" w:rsidRDefault="00C476A6" w:rsidP="00C476A6">
      <w:pPr>
        <w:pStyle w:val="ListParagraph"/>
        <w:numPr>
          <w:ilvl w:val="0"/>
          <w:numId w:val="6"/>
        </w:numPr>
        <w:spacing w:before="100" w:beforeAutospacing="1" w:after="100" w:afterAutospacing="1"/>
        <w:ind w:left="0" w:firstLine="0"/>
        <w:contextualSpacing w:val="0"/>
        <w:jc w:val="both"/>
        <w:rPr>
          <w:rFonts w:ascii="Times New Roman" w:hAnsi="Times New Roman" w:cs="Times New Roman"/>
          <w:sz w:val="24"/>
          <w:szCs w:val="24"/>
        </w:rPr>
      </w:pPr>
      <w:r>
        <w:rPr>
          <w:rFonts w:ascii="Times New Roman" w:hAnsi="Times New Roman" w:cs="Times New Roman"/>
          <w:sz w:val="24"/>
          <w:szCs w:val="24"/>
          <w:lang w:val="cs-CZ"/>
        </w:rPr>
        <w:t>Tokaý hojalygyny sertifikatlaşdyrmagyň garaşsyz tassyklanan ulgamynyň çäklerinde tokaýlaryň meýdany</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Gurallar paneli bäş sany kiçi görkeziji bilen baglanyşykly öňegidişlige baha bermek üçin peýdalanylýar. Gurallar paneliniň peýdalanylmagy durnukly ösüş maksatlaryna ýetmekde öňegidişlik gazanylan ugurlar barada takyk düşünjäniň bolmagyny üpjün edýär.</w:t>
      </w: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Esaslandyrma:</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BMG-nyň Baş Assambleýasy tarapyndan „</w:t>
      </w:r>
      <w:r w:rsidRPr="0045476F">
        <w:rPr>
          <w:rFonts w:ascii="Times New Roman" w:hAnsi="Times New Roman" w:cs="Times New Roman"/>
          <w:sz w:val="24"/>
          <w:szCs w:val="24"/>
          <w:lang w:val="cs-CZ"/>
        </w:rPr>
        <w:t>tokaý hojalygyny tükenmeýän görnüşde alyp barmak</w:t>
      </w:r>
      <w:r>
        <w:rPr>
          <w:rFonts w:ascii="Times New Roman" w:hAnsi="Times New Roman" w:cs="Times New Roman"/>
          <w:sz w:val="24"/>
          <w:szCs w:val="24"/>
          <w:lang w:val="cs-CZ"/>
        </w:rPr>
        <w:t xml:space="preserve">“ kesgitlemesi wagtyň dowamynda üýtgeýän we olaryň ekologiýa, durmuş we ykdysady ýagdaýlary giňişleýin üýtgäp durýan ýurtlaryň arasynda tapawutlanýan konsepsiýa bolup, ol ykdysady, durmuş we ekologiýa gymmatlyklaryny goşmak bilen, hemişe tokaýdan peýdalanmagyň görkezijileriniň giň toplumuny içine almalydyr we dürli nesiller nukdaýzaryndan adalatlylygy göz öňünde tutmalydyr. </w:t>
      </w:r>
    </w:p>
    <w:p w:rsidR="00C476A6" w:rsidRPr="009A15F9"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Tokaýlaryň meýdanynyň ýönekeý görkezijisi, onuň möhümdigine we 15.1 maksat üçin peýdalanylýandygyna garamazdan, tutuşlygyna alnanda tokaýlaryň durnukly dolandyrylyşyna gözegçilik etmek üçin ýeterlik däldir. Bäş sany kiçi görkezijiniň ähmiýetini gysgaça şu görnüşde düşündirip bolar:</w:t>
      </w:r>
    </w:p>
    <w:p w:rsidR="00C476A6" w:rsidRPr="009A15F9" w:rsidRDefault="00C476A6" w:rsidP="00C476A6">
      <w:pPr>
        <w:spacing w:before="100" w:beforeAutospacing="1" w:after="100" w:afterAutospacing="1"/>
        <w:jc w:val="both"/>
        <w:rPr>
          <w:rFonts w:ascii="Times New Roman" w:hAnsi="Times New Roman" w:cs="Times New Roman"/>
          <w:sz w:val="24"/>
          <w:szCs w:val="24"/>
          <w:lang w:val="cs-CZ"/>
        </w:rPr>
      </w:pPr>
      <w:r w:rsidRPr="009A15F9">
        <w:rPr>
          <w:rFonts w:ascii="Times New Roman" w:hAnsi="Times New Roman" w:cs="Times New Roman"/>
          <w:sz w:val="24"/>
          <w:szCs w:val="24"/>
          <w:lang w:val="cs-CZ"/>
        </w:rPr>
        <w:t xml:space="preserve">1. </w:t>
      </w:r>
      <w:r>
        <w:rPr>
          <w:rFonts w:ascii="Times New Roman" w:hAnsi="Times New Roman" w:cs="Times New Roman"/>
          <w:sz w:val="24"/>
          <w:szCs w:val="24"/>
          <w:lang w:val="cs-CZ"/>
        </w:rPr>
        <w:t xml:space="preserve">Tokaýlaryň meýdanynyň üýtgemegindäki meýilleriň </w:t>
      </w:r>
      <w:r w:rsidRPr="009A15F9">
        <w:rPr>
          <w:rFonts w:ascii="Times New Roman" w:hAnsi="Times New Roman" w:cs="Times New Roman"/>
          <w:sz w:val="24"/>
          <w:szCs w:val="24"/>
          <w:lang w:val="cs-CZ"/>
        </w:rPr>
        <w:t>tokaý hojalygyny tükenmeýän görnüşde alyp barmaga gözeg</w:t>
      </w:r>
      <w:r>
        <w:rPr>
          <w:rFonts w:ascii="Times New Roman" w:hAnsi="Times New Roman" w:cs="Times New Roman"/>
          <w:sz w:val="24"/>
          <w:szCs w:val="24"/>
          <w:lang w:val="cs-CZ"/>
        </w:rPr>
        <w:t>çi</w:t>
      </w:r>
      <w:r w:rsidRPr="009A15F9">
        <w:rPr>
          <w:rFonts w:ascii="Times New Roman" w:hAnsi="Times New Roman" w:cs="Times New Roman"/>
          <w:sz w:val="24"/>
          <w:szCs w:val="24"/>
          <w:lang w:val="cs-CZ"/>
        </w:rPr>
        <w:t>lik üçin möhüm ähmiýeti bardyr.</w:t>
      </w:r>
      <w:r>
        <w:rPr>
          <w:rFonts w:ascii="Times New Roman" w:hAnsi="Times New Roman" w:cs="Times New Roman"/>
          <w:sz w:val="24"/>
          <w:szCs w:val="24"/>
          <w:lang w:val="cs-CZ"/>
        </w:rPr>
        <w:t xml:space="preserve"> Birinji kiçi görkeziji üýtgemeler (tokaý meýdanynyň azalmagy ýa-da artmagy)</w:t>
      </w:r>
      <w:r w:rsidRPr="009A15F9">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ugrunda hem, wagtyň dowamynda meýdanyň üýtgeme tizliginde hem ünsi jemleýär, olaryň soňkusy tokaý meýdanlaryny ýitirýän, ýöne tokaý meýdanlarynyň her ýylky ýitgileriniň depginini gowşatmagy başaran ýurtlaryň arasynda öňegidişligi gazanmak üçin möhümdir.   </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sidRPr="00DE30E7">
        <w:rPr>
          <w:rFonts w:ascii="Times New Roman" w:hAnsi="Times New Roman" w:cs="Times New Roman"/>
          <w:sz w:val="24"/>
          <w:szCs w:val="24"/>
          <w:lang w:val="cs-CZ"/>
        </w:rPr>
        <w:t xml:space="preserve">2. </w:t>
      </w:r>
      <w:r>
        <w:rPr>
          <w:rFonts w:ascii="Times New Roman" w:hAnsi="Times New Roman" w:cs="Times New Roman"/>
          <w:sz w:val="24"/>
          <w:szCs w:val="24"/>
          <w:lang w:val="cs-CZ"/>
        </w:rPr>
        <w:t>Tokaýdaky ýerüsti biomassanyň ätiýaçlygyndaky üýtgemeler tokaý meýdanlarynyň giňelmegi sebäpli biomassanyň ätiýaçlyklarynyň artmagy bilen agaçlaryň çapylmagy, tebigy ýitgiler, ýangyn, ýel, zyýan berijiler we keseller sebäpli</w:t>
      </w:r>
      <w:r w:rsidRPr="00DE30E7">
        <w:rPr>
          <w:rFonts w:ascii="Times New Roman" w:hAnsi="Times New Roman" w:cs="Times New Roman"/>
          <w:sz w:val="24"/>
          <w:szCs w:val="24"/>
          <w:lang w:val="cs-CZ"/>
        </w:rPr>
        <w:t xml:space="preserve"> </w:t>
      </w:r>
      <w:r>
        <w:rPr>
          <w:rFonts w:ascii="Times New Roman" w:hAnsi="Times New Roman" w:cs="Times New Roman"/>
          <w:sz w:val="24"/>
          <w:szCs w:val="24"/>
          <w:lang w:val="cs-CZ"/>
        </w:rPr>
        <w:t>biomassanyň ýitirilmeginiň arasyndaky özara baglanyşygy görkezýär. Ýurtlaryň derejesinde we has uzak döwrüň dowamynda tokaýdan durnukly peýdalanmak</w:t>
      </w:r>
      <w:r w:rsidRPr="00DE30E7">
        <w:rPr>
          <w:rFonts w:ascii="Times New Roman" w:hAnsi="Times New Roman" w:cs="Times New Roman"/>
          <w:sz w:val="24"/>
          <w:szCs w:val="24"/>
          <w:lang w:val="cs-CZ"/>
        </w:rPr>
        <w:t xml:space="preserve"> </w:t>
      </w:r>
      <w:r>
        <w:rPr>
          <w:rFonts w:ascii="Times New Roman" w:hAnsi="Times New Roman" w:cs="Times New Roman"/>
          <w:sz w:val="24"/>
          <w:szCs w:val="24"/>
          <w:lang w:val="cs-CZ"/>
        </w:rPr>
        <w:t>biomassanyň bir gektara düşýän birsydyrgyn ýa-da artýan ätiýaçlygyny aňladar, şol bir wagtda biomassanyň bir gektara düşýän ätiýaçlygynyň azalmagy ýa tokaýlaryň durnuksyz dolandyrylýandygyny ýa-da ýaramazlaşýandygyny ýa-da</w:t>
      </w:r>
      <w:r w:rsidRPr="00DE30E7">
        <w:rPr>
          <w:rFonts w:ascii="Times New Roman" w:hAnsi="Times New Roman" w:cs="Times New Roman"/>
          <w:sz w:val="24"/>
          <w:szCs w:val="24"/>
          <w:lang w:val="cs-CZ"/>
        </w:rPr>
        <w:t xml:space="preserve"> </w:t>
      </w:r>
      <w:r>
        <w:rPr>
          <w:rFonts w:ascii="Times New Roman" w:hAnsi="Times New Roman" w:cs="Times New Roman"/>
          <w:sz w:val="24"/>
          <w:szCs w:val="24"/>
          <w:lang w:val="cs-CZ"/>
        </w:rPr>
        <w:t>ýangyn, ýel, zyýan berijiler we keseller sebäpli garaşylmadyk uly möçberdäki ýitgileri aňladar.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sidRPr="002C23F4">
        <w:rPr>
          <w:rFonts w:ascii="Times New Roman" w:hAnsi="Times New Roman" w:cs="Times New Roman"/>
          <w:sz w:val="24"/>
          <w:szCs w:val="24"/>
          <w:lang w:val="cs-CZ"/>
        </w:rPr>
        <w:t xml:space="preserve">3. </w:t>
      </w:r>
      <w:r>
        <w:rPr>
          <w:rFonts w:ascii="Times New Roman" w:hAnsi="Times New Roman" w:cs="Times New Roman"/>
          <w:sz w:val="24"/>
          <w:szCs w:val="24"/>
          <w:lang w:val="cs-CZ"/>
        </w:rPr>
        <w:t xml:space="preserve">Kanun arkaly goralýan meýdanlarda tokaýlaryň meýdanynyň üýtgemegi tokaýlaryň biodürlüliginiň saklap galmak meýilleriniň proksi görkezijisi, şeýle hem tokaýlaryň </w:t>
      </w:r>
      <w:r>
        <w:rPr>
          <w:rFonts w:ascii="Times New Roman" w:hAnsi="Times New Roman" w:cs="Times New Roman"/>
          <w:sz w:val="24"/>
          <w:szCs w:val="24"/>
          <w:lang w:val="cs-CZ"/>
        </w:rPr>
        <w:lastRenderedPageBreak/>
        <w:t>biodürlüligini goramak we saklap galmak babatynda syýasy islegiň takyk görkezmesi bolup durýar. Bu görkeziji biodürlülik boýunça 11 Aýtin maksatlaýyn wezipesi bilen baglanyşyklydyr, onda her bir ýurduň ýerüsti we içerki akwatorýalarynyň iň bolmanda 17 göterimini saklap galmagyna çagyryş bardyr.</w:t>
      </w:r>
    </w:p>
    <w:p w:rsidR="00C476A6" w:rsidRPr="00D7688F" w:rsidRDefault="00C476A6" w:rsidP="00C476A6">
      <w:pPr>
        <w:spacing w:before="100" w:beforeAutospacing="1" w:after="100" w:afterAutospacing="1"/>
        <w:jc w:val="both"/>
        <w:rPr>
          <w:rFonts w:ascii="Times New Roman" w:hAnsi="Times New Roman" w:cs="Times New Roman"/>
          <w:sz w:val="24"/>
          <w:szCs w:val="24"/>
          <w:lang w:val="cs-CZ"/>
        </w:rPr>
      </w:pPr>
      <w:r w:rsidRPr="00FE70B9">
        <w:rPr>
          <w:rFonts w:ascii="Times New Roman" w:hAnsi="Times New Roman" w:cs="Times New Roman"/>
          <w:sz w:val="24"/>
          <w:szCs w:val="24"/>
          <w:lang w:val="cs-CZ"/>
        </w:rPr>
        <w:t xml:space="preserve">4. </w:t>
      </w:r>
      <w:r>
        <w:rPr>
          <w:rFonts w:ascii="Times New Roman" w:hAnsi="Times New Roman" w:cs="Times New Roman"/>
          <w:sz w:val="24"/>
          <w:szCs w:val="24"/>
          <w:lang w:val="cs-CZ"/>
        </w:rPr>
        <w:t>Dördünji kiçi görkeziji olar babatynda tokaý hojalygyny dolandyrmagyň uzak möhletleýin meýilnamasy işlenip taýýarlanan tokaý meýdanyna seredýär. Tokaý hojalygyny dolandyrmagyň resminamalaşdyrylan meýilnamasynyň bolmagy agaç we agaç däl tokaý önümleri, topragy we suwy goramak, biodürlüligi saklamak, jemgyýetçilik we medeni maksatlarda peýdalanmak ýaly birnäçe dolandyrylýan obýektler üçin we ýokarda sanalyp geçilen dolandyrylýan obýektleriň ikisi ýa-da birnäçesi üçin tokaý serişdelerini uzak möhletli we durnukly dolandyrmagyň esasy bolup durýar. Şonuň üçin hem tokaýlary dolandyrmak meýilnamasynyň çäklerinde tokaýlaryň meýdanynyň artmagy tokaýdan durnukly peýdalanmak ulgamynda öňegidişligiň görkezijsi bolup durýar.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sidRPr="00D7688F">
        <w:rPr>
          <w:rFonts w:ascii="Times New Roman" w:hAnsi="Times New Roman" w:cs="Times New Roman"/>
          <w:sz w:val="24"/>
          <w:szCs w:val="24"/>
          <w:lang w:val="cs-CZ"/>
        </w:rPr>
        <w:t xml:space="preserve">5. </w:t>
      </w:r>
      <w:r>
        <w:rPr>
          <w:rFonts w:ascii="Times New Roman" w:hAnsi="Times New Roman" w:cs="Times New Roman"/>
          <w:sz w:val="24"/>
          <w:szCs w:val="24"/>
          <w:lang w:val="cs-CZ"/>
        </w:rPr>
        <w:t>Bäşinji kiçi görkeziji tokaý hojalygyny sertifikatlaşdyrmagyň garaşsyz tassyklanan ulgamyna laýyklykda sertifikatlaşdyrylan tokaýlaryň meýdany bolup durýar. Sertifikatlaşdyrmagyň şular ýaly ulgamy ýurtlaryň özlerinde bellenen kadalardan umuman ýokary bolýar, olaryň berjaý edilişi bolsa garaşsyz we akkreditasiýa edilen edara (sertifikatlaşdyryjy) tarapyndan barlanýar. Şeýlelikde, tokaýlaryň sertifikatlandyrylan meýdanynyň artmagy tokaýdan durnukly peýdalanmak babatynda öňegidişligiň goşmaça görkezijsi bolup durýar. Emma tokaýlary durnukly dolandyrmak ulgamynda olaryň eýeleriniň sertifikatlaşdyrmagy (bu meýletin we bazar görnüşli çäre bolup durýar) talap etmändikleri sebäpli ýa-da şu ugurda sertifikatlaşdyrmagyň ygtybarly ýa-da elýeter shemasynyň ýokdugy sebäpli sertifikatlaşdyrylmadyk ýerleriň köpdügini bellemek gerek.</w:t>
      </w:r>
    </w:p>
    <w:p w:rsidR="00C476A6" w:rsidRPr="00D7688F" w:rsidRDefault="00C476A6" w:rsidP="00C476A6">
      <w:pPr>
        <w:spacing w:before="100" w:beforeAutospacing="1" w:after="100" w:afterAutospacing="1"/>
        <w:jc w:val="both"/>
        <w:rPr>
          <w:rFonts w:ascii="Times New Roman" w:hAnsi="Times New Roman" w:cs="Times New Roman"/>
          <w:b/>
          <w:sz w:val="24"/>
          <w:szCs w:val="24"/>
          <w:lang w:val="cs-CZ"/>
        </w:rPr>
      </w:pPr>
    </w:p>
    <w:p w:rsidR="00C476A6" w:rsidRPr="008E2DED" w:rsidRDefault="00C476A6" w:rsidP="00C476A6">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Esasy düşünjeler:</w:t>
      </w:r>
    </w:p>
    <w:p w:rsidR="00C476A6" w:rsidRPr="008E2DED"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Adalgalar we kesgitlemeler getirilen 1-nji goşunda seret.</w:t>
      </w:r>
    </w:p>
    <w:p w:rsidR="00C476A6" w:rsidRPr="008E2DED" w:rsidRDefault="00C476A6" w:rsidP="00C476A6">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Teswirler we çäklendirmeler:</w:t>
      </w:r>
    </w:p>
    <w:p w:rsidR="00C476A6" w:rsidRPr="0045476F"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w:t>
      </w:r>
      <w:r w:rsidRPr="009A15F9">
        <w:rPr>
          <w:rFonts w:ascii="Times New Roman" w:hAnsi="Times New Roman" w:cs="Times New Roman"/>
          <w:sz w:val="24"/>
          <w:szCs w:val="24"/>
          <w:lang w:val="cs-CZ"/>
        </w:rPr>
        <w:t xml:space="preserve">kaý hojalygyny </w:t>
      </w:r>
      <w:r>
        <w:rPr>
          <w:rFonts w:ascii="Times New Roman" w:hAnsi="Times New Roman" w:cs="Times New Roman"/>
          <w:sz w:val="24"/>
          <w:szCs w:val="24"/>
          <w:lang w:val="cs-CZ"/>
        </w:rPr>
        <w:t xml:space="preserve">tükenmeýän görnüşde alyp barmak ulgamynda öňgedişligi suratlandyrmak üçin saýlanyp alnan bäş kiçi görkeziji tokaýdan durnukly peýdalanmagyň ähli jähtlerini öz içine alyp bilmeýär. Hususan-da, durmuş we ykdysady jähtler kiçi görkezijileriň häzirki toplumynda gowşak görkezilendir. Mundan başga-da, maglumatlarda käbir ýetmezçilikler bar, käbir kiçi görkezijiler boýunça öňegidişlik bolsa ýurtlaryň dürli toparlaryna degişli bolup durýar. Görkezijiler paneliniň aýry-aýry kiçi görkezijileriň öňegişligini görkezýän mahalynda bu kiçi görkezijileriň belli bir möhümligini kesgitleýän ölçegler ýokdur. </w:t>
      </w:r>
    </w:p>
    <w:p w:rsidR="00C476A6" w:rsidRPr="0045476F"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t>Usulyýet</w:t>
      </w:r>
      <w:r w:rsidRPr="0045476F">
        <w:rPr>
          <w:rFonts w:ascii="Times New Roman" w:hAnsi="Times New Roman" w:cs="Times New Roman"/>
          <w:b/>
          <w:color w:val="0070C0"/>
          <w:sz w:val="24"/>
          <w:szCs w:val="24"/>
          <w:lang w:val="cs-CZ"/>
        </w:rPr>
        <w:t xml:space="preserve"> </w:t>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lang w:val="cs-CZ"/>
        </w:rPr>
      </w:pP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Hasaplama usuly:</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Milli derejede öňünden bellenen hasabat ýyllary boýunça tokaýlaryň meýdany, biomassanyň ätiýaçlyklary, goralýan etraplaryň çäklerinde tokaýlaryň meýdany, tokaý hojalygyny dolandyrmak meýilnamasynyň säkleriniň tokaýlaryň meýdany we tokaý hojalygyny sertifikatlaşdyrmagyň garaşsyz tassyklanan shemasy boýunça tokaýlaryň meýdany gönüden-göni FAO habar berilýär. Soňra FAO ýurtlar tarapyndan berlen maglumatlardan ugur almak bilen, düzüm göterimleri formulasyny, şeýle hem tokaý meýdanlarynyň goralýan çägiň çäklerinde bolýan we dolandyryrmak meýilnamasynda görkezilýän paýyny peýdalanmak bilen ýurduň derejesinde tokaýlaryň meýdanynyň üýtgeýşine baha bermegi geçirýär.</w:t>
      </w:r>
    </w:p>
    <w:p w:rsidR="00C476A6" w:rsidRPr="0053530D"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 derejesinde görkezijiler paneli üçin „swetoforlar“ emele getirilmeýär.</w:t>
      </w:r>
    </w:p>
    <w:p w:rsidR="00C476A6" w:rsidRPr="0053530D"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rsidR="00C476A6" w:rsidRPr="0053530D"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Bu görkeziji mundan beýläk bölünmeýär.</w:t>
      </w:r>
    </w:p>
    <w:p w:rsidR="00C476A6" w:rsidRPr="00C26CD9" w:rsidRDefault="00C476A6" w:rsidP="00C476A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Ýok bolan görkezijileri işlemek:</w:t>
      </w:r>
    </w:p>
    <w:p w:rsidR="00C476A6" w:rsidRPr="00C26CD9" w:rsidRDefault="00C476A6" w:rsidP="00C476A6">
      <w:pPr>
        <w:pStyle w:val="ListParagraph"/>
        <w:numPr>
          <w:ilvl w:val="0"/>
          <w:numId w:val="7"/>
        </w:numPr>
        <w:spacing w:before="100" w:beforeAutospacing="1" w:after="100" w:afterAutospacing="1"/>
        <w:ind w:left="0" w:firstLine="0"/>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Ýurduň derejesinde</w:t>
      </w:r>
    </w:p>
    <w:p w:rsidR="00C476A6" w:rsidRPr="00C26CD9" w:rsidRDefault="00C476A6" w:rsidP="00C476A6">
      <w:pPr>
        <w:pStyle w:val="ListParagraph"/>
        <w:spacing w:before="100" w:beforeAutospacing="1" w:after="100" w:afterAutospacing="1"/>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Tokaý serişdelerine global baha bermek FRA 2015 çäklerinde FAO maglumat bermedik ýurtlar we çäkler üçin (dünýäde tokaýlaryň umumy meýdanynyň 1,2 göterimini düzýän 79 ýurt we çäkler) FAO ozalky baha bermelerde bar bolan maglumatlary peýdalanmak we edebiýat çeşmelerinden gözläp tapmak bilen hasabat taýýarlady.</w:t>
      </w:r>
    </w:p>
    <w:p w:rsidR="00C476A6" w:rsidRPr="00C26CD9" w:rsidRDefault="00C476A6" w:rsidP="00C476A6">
      <w:pPr>
        <w:pStyle w:val="ListParagraph"/>
        <w:numPr>
          <w:ilvl w:val="0"/>
          <w:numId w:val="7"/>
        </w:numPr>
        <w:spacing w:before="100" w:beforeAutospacing="1" w:after="100" w:afterAutospacing="1"/>
        <w:ind w:left="0" w:firstLine="0"/>
        <w:contextualSpacing w:val="0"/>
        <w:jc w:val="both"/>
        <w:rPr>
          <w:rFonts w:ascii="Times New Roman" w:hAnsi="Times New Roman" w:cs="Times New Roman"/>
          <w:b/>
          <w:color w:val="0070C0"/>
          <w:sz w:val="24"/>
          <w:szCs w:val="24"/>
        </w:rPr>
      </w:pPr>
      <w:r>
        <w:rPr>
          <w:rFonts w:ascii="Times New Roman" w:hAnsi="Times New Roman" w:cs="Times New Roman"/>
          <w:b/>
          <w:color w:val="0070C0"/>
          <w:sz w:val="24"/>
          <w:szCs w:val="24"/>
          <w:lang w:val="cs-CZ"/>
        </w:rPr>
        <w:t>Sebit we global derejelerde</w:t>
      </w:r>
    </w:p>
    <w:p w:rsidR="00C476A6" w:rsidRPr="00C26CD9" w:rsidRDefault="00C476A6" w:rsidP="00C476A6">
      <w:pPr>
        <w:pStyle w:val="ListParagraph"/>
        <w:spacing w:before="100" w:beforeAutospacing="1" w:after="100" w:afterAutospacing="1"/>
        <w:ind w:left="0"/>
        <w:contextualSpacing w:val="0"/>
        <w:jc w:val="both"/>
        <w:rPr>
          <w:rFonts w:ascii="Times New Roman" w:hAnsi="Times New Roman" w:cs="Times New Roman"/>
          <w:sz w:val="24"/>
          <w:szCs w:val="24"/>
        </w:rPr>
      </w:pPr>
      <w:r>
        <w:rPr>
          <w:rFonts w:ascii="Times New Roman" w:hAnsi="Times New Roman" w:cs="Times New Roman"/>
          <w:sz w:val="24"/>
          <w:szCs w:val="24"/>
          <w:lang w:val="cs-CZ"/>
        </w:rPr>
        <w:t>Ýokardaka seret.</w:t>
      </w:r>
    </w:p>
    <w:p w:rsidR="00C476A6" w:rsidRPr="00C26CD9" w:rsidRDefault="00C476A6" w:rsidP="00C476A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Sebitleýin görkezijiler: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Ser. 2-nji goşunda – Usulyýet. Maglumatlar toplumynda ýetmezçilikler bolan kiçi görkezijiler üçin sebit we global görkezijilere diňe maglumatlaryň doly wagt hatarlaryny beren ýurtlaryň goşulandygyny bellemek gerek. Şeýle hem 2-nji goşundyda görkezijiler paneliniň swetoforlarynyň global we sebit derejelerde nähili ulanylýandygy görkezildi. </w:t>
      </w: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Deň gelmezlikleriň çeşmeleri:</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Maglumatlar binýadyna goşmak üçin milli maglumatlar tarapyndan standartlaşdyrylan formata, kesgitlemelere we hasabat ýyllaryna laýyklykda ýurtlaryň özleri tarapyndan habar berilýär, bu bolsa global we milli görkezijileriň arasynda islendik deň gelmezlikleri aradan aýyrýar. Hasabatlylyk formaty ýurtlaryň başky maglumat çeşmelerine, şeýle hem milli kesgitlemelere we adalgalara doly salgylanma bermeklerini kepillendirýär. Hasabatlylygyň aýry-aýry bölümleri (ýurt hasabatlary) maglumatlary seljermeklige (görkezilen hasabat ýyllary üçin baha bermeler we çaklamalar üçin peýdalanylan islendik çaklamalary we usullary goşmak bilen), FAO-da kabul edilen resmi ýer meýdanyna laýyklykda maglumatlary  kal</w:t>
      </w:r>
      <w:r w:rsidRPr="00AB7A63">
        <w:rPr>
          <w:rFonts w:ascii="Times New Roman" w:hAnsi="Times New Roman" w:cs="Times New Roman"/>
          <w:sz w:val="24"/>
          <w:szCs w:val="24"/>
          <w:lang w:val="cs-CZ"/>
        </w:rPr>
        <w:t>ibrleşdirmäg</w:t>
      </w:r>
      <w:r>
        <w:rPr>
          <w:rFonts w:ascii="Times New Roman" w:hAnsi="Times New Roman" w:cs="Times New Roman"/>
          <w:sz w:val="24"/>
          <w:szCs w:val="24"/>
          <w:lang w:val="cs-CZ"/>
        </w:rPr>
        <w:t xml:space="preserve">e we maglumatlary </w:t>
      </w:r>
      <w:r>
        <w:rPr>
          <w:rFonts w:ascii="Times New Roman" w:hAnsi="Times New Roman" w:cs="Times New Roman"/>
          <w:sz w:val="24"/>
          <w:szCs w:val="24"/>
          <w:lang w:val="cs-CZ"/>
        </w:rPr>
        <w:lastRenderedPageBreak/>
        <w:t xml:space="preserve">Tokaý serişdelerine global baha bermekde peýdalanylýan derejelere gaýtadan klassifikasiýa bölmäge degişli bolýar. </w:t>
      </w:r>
    </w:p>
    <w:p w:rsidR="00C476A6" w:rsidRPr="00F731A2"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Tokaýlary dolandyrmagy sertifikatlaşdyrmagyň garaşsyz barlanan shemasyna laýyklykda, tokaý meýdanlary babatynda aýdylanda adatça olaryň resmi milli statistikanyň bir bölegi bolup durmaýandygyny we sertifikatlaşdyrmagyň degişli shemalary bolan ýerli bölümler tarapyndan goldanylýandygyny bellemek gerek. Olar, öz gezeginde, öz maglumatlaryny özleriniň baş edaralaryna habar berýärler. Sertifikatlaşdyrylan hökmünde tokaý uçastogy hereketde bolýar we her aýda üýtgäp biler, sebäbi käbir sertifikatlaryň hereket edýän möhleti tamamlanýar we täzeleri gelýär. </w:t>
      </w:r>
    </w:p>
    <w:p w:rsidR="00C476A6" w:rsidRPr="00F731A2"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Şonuň üçin hem maglumatlar her ýylyň iýun aýynyň ahyryna laýyk gelmelidir. Şeýle-de bolsa, maglumatlar ýerli bölümler tarapyndan hemişe şu senä laýyklykda habar berlip durulmaýar.</w:t>
      </w:r>
    </w:p>
    <w:p w:rsidR="00C476A6" w:rsidRPr="00F731A2"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Milli derejede maglumatlary düzmek üçin ýurtlara elýeter bolan usullar we maglumatlar: </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Kiçi görkezijileriň ählisi boýunça maglumatlar ähli ýurtlar tarapyndan standart formata laýyklykda ýurt hasabaty görnüşinde FAO berilýär, ol başlangyç maglumatlary we maglumat çeşmelerini we wagtyň dürli pursatynda tokaýlaryň meýdanyna baha bermek üçin olaryň nähili peýdalanylandygynyň beýanyny öz içine alýar. Tokaýlaryň sertifikatlaşdyrylyşy baradaky maglumatlar esasy sertikafikatlaşdyryş ulgamlary tarapyndan berlen maglumatlar bilen deslapdan doldurylýar we ýurtlar, zerur bolşuna görä, şol maglumatlary barlaýarlar we üýtgedýärler.</w:t>
      </w:r>
    </w:p>
    <w:p w:rsidR="00C476A6" w:rsidRPr="00C832CA"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Ýurt hasabatyny nähili taýýarlamalydygy we milli kategoriýalara we kesgitlemelere laýyklykda milli maglumatlary FAO-nyň global kategoriýalaryna we kesgitlemelerini nähili geçirmelidigi barada jikme-jik usulyýet we maslahatlar </w:t>
      </w:r>
      <w:r w:rsidRPr="00AB7A63">
        <w:rPr>
          <w:rFonts w:ascii="Times New Roman" w:hAnsi="Times New Roman" w:cs="Times New Roman"/>
          <w:sz w:val="24"/>
          <w:szCs w:val="24"/>
          <w:lang w:val="cs-CZ"/>
        </w:rPr>
        <w:t>TSBB</w:t>
      </w:r>
      <w:r>
        <w:rPr>
          <w:rFonts w:ascii="Times New Roman" w:hAnsi="Times New Roman" w:cs="Times New Roman"/>
          <w:sz w:val="24"/>
          <w:szCs w:val="24"/>
          <w:lang w:val="cs-CZ"/>
        </w:rPr>
        <w:t xml:space="preserve">-2015 üçin ýurtlar boýunça hasabatlylyk boýunça gollanma“ resminamasynda getirilýär, </w:t>
      </w:r>
      <w:r w:rsidRPr="00C832CA">
        <w:rPr>
          <w:rFonts w:ascii="Times New Roman" w:hAnsi="Times New Roman" w:cs="Times New Roman"/>
          <w:sz w:val="24"/>
          <w:szCs w:val="24"/>
          <w:lang w:val="cs-CZ"/>
        </w:rPr>
        <w:t>http: //www.fao.org/3/a-au190e.pdf.</w:t>
      </w:r>
    </w:p>
    <w:p w:rsidR="00C476A6" w:rsidRPr="00C832CA" w:rsidRDefault="00C476A6" w:rsidP="00C476A6">
      <w:pPr>
        <w:spacing w:before="100" w:beforeAutospacing="1" w:after="100" w:afterAutospacing="1"/>
        <w:jc w:val="both"/>
        <w:rPr>
          <w:rFonts w:ascii="Times New Roman" w:hAnsi="Times New Roman" w:cs="Times New Roman"/>
          <w:b/>
          <w:sz w:val="24"/>
          <w:szCs w:val="24"/>
          <w:lang w:val="cs-CZ"/>
        </w:rPr>
      </w:pP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Hili kepillendirmek</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Alnandan soň ýurt hasabatlary kesgitlemeleriň we usulyýetleriň dogry peýdalanylmagyny, şeýle içerki laýyklygy üpjün etmek üçin dykgatly barlagdan geçirilýär. Ozalky bahalar we beýleki degişli maglumat çeşmeleri bilen deňeşdirme geçirilýär. Milli habarçylar bilen FAO-nyň işgärleriniň arasyndaky elektron poçta boýunça we sebitleýin/sebitiçi seminarlaryň barşynda yzygiderili gatnaşyklar şu barlag prosesiniň bir bölegi bolup durýar.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Ýurt hasabatlarynyň ählisi (şol sanda FAO tarapyndan taýýarlananlar hem) jemler jemlenmezden we maglumatlar çap edilmezinden öň barlamak üçin tokaý hojalygynyň degişli ýolbaşçysyna iberilýär. Soňra maglumatlar FAO-da Tokaý serişdelerine baha dermek (TSBB) boýunça topar tarapyndan sebitiçi, sebit we global derejelerde birleşdirilýär.</w:t>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lang w:val="en-US"/>
        </w:rPr>
      </w:pPr>
    </w:p>
    <w:p w:rsidR="00C476A6" w:rsidRPr="0045476F"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lastRenderedPageBreak/>
        <w:t>Maglumat çeşmeleri</w:t>
      </w:r>
      <w:r w:rsidRPr="0045476F">
        <w:rPr>
          <w:rFonts w:ascii="Times New Roman" w:hAnsi="Times New Roman" w:cs="Times New Roman"/>
          <w:b/>
          <w:color w:val="0070C0"/>
          <w:sz w:val="24"/>
          <w:szCs w:val="24"/>
          <w:lang w:val="en-US"/>
        </w:rPr>
        <w:t xml:space="preserve"> </w:t>
      </w:r>
    </w:p>
    <w:p w:rsidR="00C476A6" w:rsidRPr="000E1547" w:rsidRDefault="00C476A6" w:rsidP="00C476A6">
      <w:pPr>
        <w:spacing w:before="100" w:beforeAutospacing="1" w:after="100" w:afterAutospacing="1"/>
        <w:jc w:val="both"/>
        <w:rPr>
          <w:rFonts w:ascii="Times New Roman" w:hAnsi="Times New Roman" w:cs="Times New Roman"/>
          <w:color w:val="0070C0"/>
          <w:sz w:val="24"/>
          <w:szCs w:val="24"/>
          <w:lang w:val="cs-CZ"/>
        </w:rPr>
      </w:pPr>
      <w:r w:rsidRPr="0045476F">
        <w:rPr>
          <w:rFonts w:ascii="Times New Roman" w:hAnsi="Times New Roman" w:cs="Times New Roman"/>
          <w:color w:val="0070C0"/>
          <w:sz w:val="24"/>
          <w:szCs w:val="24"/>
          <w:lang w:val="en-US"/>
        </w:rPr>
        <w:t>1-4</w:t>
      </w:r>
      <w:r>
        <w:rPr>
          <w:rFonts w:ascii="Times New Roman" w:hAnsi="Times New Roman" w:cs="Times New Roman"/>
          <w:color w:val="0070C0"/>
          <w:sz w:val="24"/>
          <w:szCs w:val="24"/>
          <w:lang w:val="cs-CZ"/>
        </w:rPr>
        <w:t xml:space="preserve"> kiçi görkezijiler</w:t>
      </w:r>
    </w:p>
    <w:p w:rsidR="00C476A6" w:rsidRPr="0045476F" w:rsidRDefault="00C476A6" w:rsidP="00C476A6">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t>Beýan etme:</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Kiçi görkezijiler baradaky maglumatlar FAO-nyň</w:t>
      </w:r>
      <w:r w:rsidRPr="000E1547">
        <w:rPr>
          <w:rFonts w:ascii="Times New Roman" w:hAnsi="Times New Roman" w:cs="Times New Roman"/>
          <w:sz w:val="24"/>
          <w:szCs w:val="24"/>
          <w:lang w:val="cs-CZ"/>
        </w:rPr>
        <w:t xml:space="preserve"> </w:t>
      </w:r>
      <w:r>
        <w:rPr>
          <w:rFonts w:ascii="Times New Roman" w:hAnsi="Times New Roman" w:cs="Times New Roman"/>
          <w:sz w:val="24"/>
          <w:szCs w:val="24"/>
          <w:lang w:val="cs-CZ"/>
        </w:rPr>
        <w:t>Tokaý serişdelerine baha bermek (TSBB) boýunça maksatnamasynyň çäklerinde döwürleýin (şu wagta çenli her 5 ýyldan) ýygnalýar. Ähli maglumatlar ýurtlar tarapyndan standart formata laýyklykda ýurt hasabaty görnüşinde FAO berilýär, ol başlangyç maglumatlary we maglumat çeşmelerini we wagtyň dürli pursatynda tokaýlaryň meýdanyna baha bermek üçin olaryň nähili peýdalanylandygynyň beýanyny öz içine alýar.</w:t>
      </w: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Ýygnamak işi:</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Resmi taýdan bellenen milli habarçylar we olaryň toparlary baha bermek üçin ýurt hasabatlaryny taýýarlaýarlar. Olaryň käbiri birden köp hasabat taýýarlaýar, sebäbi olar garaşsyz çäkler barada hem habar berýärler. Maglumatlar bolmadyk beýleki ýurtlar we çäkler üçin hasabat bar bolan maglumatlary we edebiýat çeşmelerini peýdalanmak bilen FAO tarapyndan taýýarlanýar.</w:t>
      </w:r>
    </w:p>
    <w:p w:rsidR="00C476A6" w:rsidRPr="000D59CE"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Halkara derejesinde deňeşdirip bolýan maglumatlary almak üçin ýurtlara milli kategoriýalary we kesgitlemeleri bermek teklip edilýär, olaryň FAO-nyň kategoriýalaryndan we kesgitlemelerinden tapawutlanýan ýagdaýynda, ýurtlara milli maglumatlary FAO-nyň kategoriýalaryna we kesgitlemelerine laýyklykda gaýtadan klassifikasiýa bölmegi geçirmek we ýurt hasabatynda bu çäräni resminamalaşdyrmak teklip edilýär. Şeýle hem ýurtlara anyk hasabat ýyllary üçin bahalary bermek maksady bilen, milli maglumatlary interpolýasiýa ýa-da ekstrapolýasiýa etmegi peýdalanmak teklip edilýär.</w:t>
      </w:r>
    </w:p>
    <w:p w:rsidR="00C476A6" w:rsidRPr="000D59CE" w:rsidRDefault="00C476A6" w:rsidP="00C476A6">
      <w:pPr>
        <w:spacing w:before="100" w:beforeAutospacing="1" w:after="100" w:afterAutospacing="1"/>
        <w:jc w:val="both"/>
        <w:rPr>
          <w:rFonts w:ascii="Times New Roman" w:hAnsi="Times New Roman" w:cs="Times New Roman"/>
          <w:color w:val="0070C0"/>
          <w:sz w:val="24"/>
          <w:szCs w:val="24"/>
          <w:lang w:val="cs-CZ"/>
        </w:rPr>
      </w:pPr>
      <w:r w:rsidRPr="0045476F">
        <w:rPr>
          <w:rFonts w:ascii="Times New Roman" w:hAnsi="Times New Roman" w:cs="Times New Roman"/>
          <w:color w:val="0070C0"/>
          <w:sz w:val="24"/>
          <w:szCs w:val="24"/>
          <w:lang w:val="cs-CZ"/>
        </w:rPr>
        <w:t>5</w:t>
      </w:r>
      <w:r>
        <w:rPr>
          <w:rFonts w:ascii="Times New Roman" w:hAnsi="Times New Roman" w:cs="Times New Roman"/>
          <w:color w:val="0070C0"/>
          <w:sz w:val="24"/>
          <w:szCs w:val="24"/>
          <w:lang w:val="cs-CZ"/>
        </w:rPr>
        <w:t>-nji kiçi görkeziji</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Tokaýlaryň sertifikatlaşdyrylyşy baradaky maglumatlar tokaýlary sertifikatlaşdyrmagyň degişli ulgamynyň baş edaralary tarapyndan her ýyl FAO berilýär. Maglumatlar her bir shema boýunça sertifikatlaşdyrylan meýdany, şeýle hem esasy shema boýunça iki gezek sertifikatlaşdyrylan etraplary öz içine alýar. Bu bolsa iki gezek sertifikatlaşdyrylan meýdany hasaba almak bilen, tokaýyň sertifikatlaşdyrylan umumy meýdanyna baha bermäge mümkinçilik berýär.</w:t>
      </w:r>
    </w:p>
    <w:p w:rsidR="00C476A6" w:rsidRPr="003C7BF7"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Häzirki wagtda Tokaýlara howandarlyk geňeşi </w:t>
      </w:r>
      <w:r w:rsidRPr="003C7BF7">
        <w:rPr>
          <w:rFonts w:ascii="Times New Roman" w:hAnsi="Times New Roman" w:cs="Times New Roman"/>
          <w:sz w:val="24"/>
          <w:szCs w:val="24"/>
          <w:lang w:val="cs-CZ"/>
        </w:rPr>
        <w:t>(FSC</w:t>
      </w:r>
      <w:r>
        <w:rPr>
          <w:rFonts w:ascii="Times New Roman" w:hAnsi="Times New Roman" w:cs="Times New Roman"/>
          <w:sz w:val="24"/>
          <w:szCs w:val="24"/>
          <w:lang w:val="cs-CZ"/>
        </w:rPr>
        <w:t xml:space="preserve">) tarapyndan tokaýlary sertifikatlaşdyrmak we Tokaýlary sertifikatlaşdyrmagy makullamak maksatnamasy </w:t>
      </w:r>
      <w:r w:rsidRPr="003C7BF7">
        <w:rPr>
          <w:rFonts w:ascii="Times New Roman" w:hAnsi="Times New Roman" w:cs="Times New Roman"/>
          <w:sz w:val="24"/>
          <w:szCs w:val="24"/>
          <w:lang w:val="cs-CZ"/>
        </w:rPr>
        <w:t>(PEFC)</w:t>
      </w:r>
      <w:r>
        <w:rPr>
          <w:rFonts w:ascii="Times New Roman" w:hAnsi="Times New Roman" w:cs="Times New Roman"/>
          <w:sz w:val="24"/>
          <w:szCs w:val="24"/>
          <w:lang w:val="cs-CZ"/>
        </w:rPr>
        <w:t xml:space="preserve"> berlen maglumatlara goşuldy. Olaryň soňkusy </w:t>
      </w:r>
      <w:r w:rsidRPr="003C7BF7">
        <w:rPr>
          <w:rFonts w:ascii="Times New Roman" w:hAnsi="Times New Roman" w:cs="Times New Roman"/>
          <w:sz w:val="24"/>
          <w:szCs w:val="24"/>
          <w:lang w:val="cs-CZ"/>
        </w:rPr>
        <w:t>PEFC</w:t>
      </w:r>
      <w:r>
        <w:rPr>
          <w:rFonts w:ascii="Times New Roman" w:hAnsi="Times New Roman" w:cs="Times New Roman"/>
          <w:sz w:val="24"/>
          <w:szCs w:val="24"/>
          <w:lang w:val="cs-CZ"/>
        </w:rPr>
        <w:t xml:space="preserve"> stanlartlaryna laýyklykda makullanan birnäçe milli/sebitleýin sertifikataşdyryş ulgamlaryny öz içine alýar.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Sertifikatlaşdyrmak boýunça edaralar tarapyndan berlen we tokaýlaryň sertifikatlaşdyrylan umumy meýdanynyñ bahalandyrmasyna birleşdirilen maglumatlar ýurtlara onlaýn platformanyň üstünden berilýär, şol ýerde ýurduň resmi adamlary berlen maglumatlar bilen tanşyp bilerler.</w:t>
      </w:r>
    </w:p>
    <w:p w:rsidR="00C476A6" w:rsidRPr="003C7BF7" w:rsidRDefault="00C476A6" w:rsidP="00C476A6">
      <w:pPr>
        <w:spacing w:before="100" w:beforeAutospacing="1" w:after="100" w:afterAutospacing="1"/>
        <w:jc w:val="both"/>
        <w:rPr>
          <w:rFonts w:ascii="Times New Roman" w:hAnsi="Times New Roman" w:cs="Times New Roman"/>
          <w:b/>
          <w:color w:val="0070C0"/>
          <w:sz w:val="24"/>
          <w:szCs w:val="24"/>
          <w:lang w:val="cs-CZ"/>
        </w:rPr>
      </w:pPr>
    </w:p>
    <w:p w:rsidR="00C476A6" w:rsidRPr="002C327F"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cs-CZ"/>
        </w:rPr>
      </w:pPr>
      <w:r>
        <w:rPr>
          <w:rFonts w:ascii="Times New Roman" w:hAnsi="Times New Roman" w:cs="Times New Roman"/>
          <w:b/>
          <w:color w:val="0070C0"/>
          <w:sz w:val="24"/>
          <w:szCs w:val="24"/>
          <w:lang w:val="cs-CZ"/>
        </w:rPr>
        <w:lastRenderedPageBreak/>
        <w:t>Maglumatlaryň elýeterliligi</w:t>
      </w:r>
      <w:r w:rsidRPr="002C327F">
        <w:rPr>
          <w:rFonts w:ascii="Times New Roman" w:hAnsi="Times New Roman" w:cs="Times New Roman"/>
          <w:b/>
          <w:color w:val="0070C0"/>
          <w:sz w:val="24"/>
          <w:szCs w:val="24"/>
          <w:lang w:val="cs-CZ"/>
        </w:rPr>
        <w:t xml:space="preserve"> </w:t>
      </w:r>
    </w:p>
    <w:p w:rsidR="00C476A6" w:rsidRPr="002C327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Beýan etme:</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sidRPr="008D453A">
        <w:rPr>
          <w:rFonts w:ascii="Times New Roman" w:eastAsia="Times New Roman" w:hAnsi="Times New Roman" w:cs="Times New Roman"/>
          <w:b/>
          <w:color w:val="000000"/>
          <w:sz w:val="20"/>
          <w:szCs w:val="20"/>
          <w:lang w:val="cs-CZ" w:eastAsia="ru-RU"/>
        </w:rPr>
        <w:t>Olar babatynda tokaý hoj. dolan. meýilnamasy işerip taýýarlanan tokaý. meýdany</w:t>
      </w:r>
      <w:r>
        <w:rPr>
          <w:rFonts w:ascii="Times New Roman" w:eastAsia="Times New Roman" w:hAnsi="Times New Roman" w:cs="Times New Roman"/>
          <w:b/>
          <w:color w:val="000000"/>
          <w:sz w:val="24"/>
          <w:szCs w:val="24"/>
          <w:lang w:val="cs-CZ" w:eastAsia="ru-RU"/>
        </w:rPr>
        <w:t xml:space="preserve"> </w:t>
      </w:r>
      <w:r w:rsidRPr="008D453A">
        <w:rPr>
          <w:rFonts w:ascii="Times New Roman" w:eastAsia="Times New Roman" w:hAnsi="Times New Roman" w:cs="Times New Roman"/>
          <w:b/>
          <w:color w:val="000000"/>
          <w:sz w:val="24"/>
          <w:szCs w:val="24"/>
          <w:lang w:val="cs-CZ" w:eastAsia="ru-RU"/>
        </w:rPr>
        <w:t>Площадь лесов, в отношении которых разработаны планы управления лесным хозяйством</w:t>
      </w:r>
    </w:p>
    <w:p w:rsidR="00C476A6" w:rsidRPr="002C327F"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Sebitleriň düzümine girýän ýurtlaryň sanynyň kiçi görkezijiler boýunça bölünişi şu görnüşde bolýar: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574"/>
        <w:gridCol w:w="651"/>
        <w:gridCol w:w="331"/>
        <w:gridCol w:w="567"/>
        <w:gridCol w:w="569"/>
        <w:gridCol w:w="1135"/>
        <w:gridCol w:w="850"/>
        <w:gridCol w:w="427"/>
        <w:gridCol w:w="708"/>
        <w:gridCol w:w="992"/>
        <w:gridCol w:w="1242"/>
      </w:tblGrid>
      <w:tr w:rsidR="00C476A6" w:rsidRPr="0045476F" w:rsidTr="00CC3551">
        <w:trPr>
          <w:trHeight w:val="405"/>
        </w:trPr>
        <w:tc>
          <w:tcPr>
            <w:tcW w:w="797" w:type="pct"/>
            <w:vMerge w:val="restar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val="cs-CZ" w:eastAsia="ru-RU"/>
              </w:rPr>
              <w:t>Sebit</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p>
        </w:tc>
        <w:tc>
          <w:tcPr>
            <w:tcW w:w="1699" w:type="pct"/>
            <w:gridSpan w:val="5"/>
            <w:shd w:val="clear" w:color="auto" w:fill="auto"/>
            <w:vAlign w:val="center"/>
            <w:hideMark/>
          </w:tcPr>
          <w:p w:rsidR="00C476A6" w:rsidRPr="002C327F" w:rsidRDefault="00C476A6" w:rsidP="00CC3551">
            <w:pPr>
              <w:spacing w:before="100" w:beforeAutospacing="1" w:after="100" w:afterAutospacing="1"/>
              <w:jc w:val="both"/>
              <w:rPr>
                <w:rFonts w:ascii="Times New Roman" w:eastAsia="Times New Roman" w:hAnsi="Times New Roman" w:cs="Times New Roman"/>
                <w:b/>
                <w:bCs/>
                <w:color w:val="000000"/>
                <w:sz w:val="24"/>
                <w:szCs w:val="24"/>
                <w:highlight w:val="yellow"/>
                <w:lang w:val="en-US" w:eastAsia="ru-RU"/>
              </w:rPr>
            </w:pPr>
            <w:r w:rsidRPr="008A5D0E">
              <w:rPr>
                <w:rFonts w:ascii="Times New Roman" w:eastAsia="Times New Roman" w:hAnsi="Times New Roman" w:cs="Times New Roman"/>
                <w:b/>
                <w:bCs/>
                <w:color w:val="000000"/>
                <w:sz w:val="24"/>
                <w:szCs w:val="24"/>
                <w:lang w:val="cs-CZ" w:eastAsia="ru-RU"/>
              </w:rPr>
              <w:t>Soňky ýyl üçin hasabat</w:t>
            </w:r>
            <w:r>
              <w:rPr>
                <w:rFonts w:ascii="Times New Roman" w:eastAsia="Times New Roman" w:hAnsi="Times New Roman" w:cs="Times New Roman"/>
                <w:b/>
                <w:bCs/>
                <w:color w:val="000000"/>
                <w:sz w:val="24"/>
                <w:szCs w:val="24"/>
                <w:lang w:val="cs-CZ" w:eastAsia="ru-RU"/>
              </w:rPr>
              <w:t xml:space="preserve"> </w:t>
            </w:r>
            <w:r w:rsidRPr="008A5D0E">
              <w:rPr>
                <w:rFonts w:ascii="Times New Roman" w:eastAsia="Times New Roman" w:hAnsi="Times New Roman" w:cs="Times New Roman"/>
                <w:b/>
                <w:bCs/>
                <w:color w:val="000000"/>
                <w:sz w:val="24"/>
                <w:szCs w:val="24"/>
                <w:lang w:val="cs-CZ" w:eastAsia="ru-RU"/>
              </w:rPr>
              <w:t>beren ýurtlaryň sany</w:t>
            </w:r>
          </w:p>
        </w:tc>
        <w:tc>
          <w:tcPr>
            <w:tcW w:w="2204" w:type="pct"/>
            <w:gridSpan w:val="5"/>
            <w:shd w:val="clear" w:color="auto" w:fill="auto"/>
            <w:vAlign w:val="center"/>
            <w:hideMark/>
          </w:tcPr>
          <w:p w:rsidR="00C476A6" w:rsidRPr="002C327F" w:rsidRDefault="00C476A6" w:rsidP="00CC3551">
            <w:pPr>
              <w:spacing w:before="100" w:beforeAutospacing="1" w:after="100" w:afterAutospacing="1"/>
              <w:jc w:val="both"/>
              <w:rPr>
                <w:rFonts w:ascii="Times New Roman" w:eastAsia="Times New Roman" w:hAnsi="Times New Roman" w:cs="Times New Roman"/>
                <w:b/>
                <w:bCs/>
                <w:color w:val="000000"/>
                <w:sz w:val="24"/>
                <w:szCs w:val="24"/>
                <w:highlight w:val="yellow"/>
                <w:lang w:val="en-US" w:eastAsia="ru-RU"/>
              </w:rPr>
            </w:pPr>
            <w:r w:rsidRPr="008A5D0E">
              <w:rPr>
                <w:rFonts w:ascii="Times New Roman" w:eastAsia="Times New Roman" w:hAnsi="Times New Roman" w:cs="Times New Roman"/>
                <w:b/>
                <w:bCs/>
                <w:color w:val="000000"/>
                <w:sz w:val="24"/>
                <w:szCs w:val="24"/>
                <w:lang w:val="cs-CZ" w:eastAsia="ru-RU"/>
              </w:rPr>
              <w:t>Soňky ýyl üçin hasabat</w:t>
            </w:r>
            <w:r>
              <w:rPr>
                <w:rFonts w:ascii="Times New Roman" w:eastAsia="Times New Roman" w:hAnsi="Times New Roman" w:cs="Times New Roman"/>
                <w:b/>
                <w:bCs/>
                <w:color w:val="000000"/>
                <w:sz w:val="24"/>
                <w:szCs w:val="24"/>
                <w:lang w:val="cs-CZ" w:eastAsia="ru-RU"/>
              </w:rPr>
              <w:t xml:space="preserve"> </w:t>
            </w:r>
            <w:r w:rsidRPr="008A5D0E">
              <w:rPr>
                <w:rFonts w:ascii="Times New Roman" w:eastAsia="Times New Roman" w:hAnsi="Times New Roman" w:cs="Times New Roman"/>
                <w:b/>
                <w:bCs/>
                <w:color w:val="000000"/>
                <w:sz w:val="24"/>
                <w:szCs w:val="24"/>
                <w:lang w:val="cs-CZ" w:eastAsia="ru-RU"/>
              </w:rPr>
              <w:t>beren ýurtlaryň sany</w:t>
            </w:r>
            <w:r w:rsidRPr="008A5D0E">
              <w:rPr>
                <w:rFonts w:ascii="Times New Roman" w:eastAsia="Times New Roman" w:hAnsi="Times New Roman" w:cs="Times New Roman"/>
                <w:b/>
                <w:bCs/>
                <w:color w:val="000000"/>
                <w:sz w:val="24"/>
                <w:szCs w:val="24"/>
                <w:lang w:val="en-US" w:eastAsia="ru-RU"/>
              </w:rPr>
              <w:t xml:space="preserve"> (%)</w:t>
            </w:r>
          </w:p>
        </w:tc>
      </w:tr>
      <w:tr w:rsidR="00C476A6" w:rsidRPr="008D453A" w:rsidTr="00CC3551">
        <w:trPr>
          <w:trHeight w:val="2725"/>
        </w:trPr>
        <w:tc>
          <w:tcPr>
            <w:tcW w:w="797" w:type="pct"/>
            <w:vMerge/>
            <w:shd w:val="clear" w:color="auto" w:fill="auto"/>
            <w:vAlign w:val="bottom"/>
            <w:hideMark/>
          </w:tcPr>
          <w:p w:rsidR="00C476A6" w:rsidRPr="002C327F"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val="en-US" w:eastAsia="ru-RU"/>
              </w:rPr>
            </w:pPr>
          </w:p>
        </w:tc>
        <w:tc>
          <w:tcPr>
            <w:tcW w:w="300"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bCs/>
                <w:color w:val="000000"/>
                <w:sz w:val="20"/>
                <w:szCs w:val="20"/>
                <w:lang w:val="en-US" w:eastAsia="ru-RU"/>
              </w:rPr>
            </w:pPr>
            <w:r w:rsidRPr="008D453A">
              <w:rPr>
                <w:rFonts w:ascii="Times New Roman" w:eastAsia="Times New Roman" w:hAnsi="Times New Roman" w:cs="Times New Roman"/>
                <w:b/>
                <w:bCs/>
                <w:color w:val="000000"/>
                <w:sz w:val="20"/>
                <w:szCs w:val="20"/>
                <w:lang w:val="cs-CZ" w:eastAsia="ru-RU"/>
              </w:rPr>
              <w:t>Ýurtlaryň we çäkleriň umumy sany</w:t>
            </w:r>
          </w:p>
        </w:tc>
        <w:tc>
          <w:tcPr>
            <w:tcW w:w="340"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val="cs-CZ" w:eastAsia="ru-RU"/>
              </w:rPr>
              <w:t>Tokaýlaryň tutýan meýdananyň üýtgeýşi</w:t>
            </w:r>
          </w:p>
        </w:tc>
        <w:tc>
          <w:tcPr>
            <w:tcW w:w="173"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val="cs-CZ" w:eastAsia="ru-RU"/>
              </w:rPr>
              <w:t>Biomassa</w:t>
            </w:r>
          </w:p>
        </w:tc>
        <w:tc>
          <w:tcPr>
            <w:tcW w:w="296"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eastAsia="ru-RU"/>
              </w:rPr>
              <w:t xml:space="preserve">Площадь лесов на </w:t>
            </w:r>
            <w:r w:rsidRPr="008D453A">
              <w:rPr>
                <w:rFonts w:ascii="Times New Roman" w:eastAsia="Times New Roman" w:hAnsi="Times New Roman" w:cs="Times New Roman"/>
                <w:b/>
                <w:color w:val="000000"/>
                <w:sz w:val="20"/>
                <w:szCs w:val="20"/>
                <w:lang w:val="cs-CZ" w:eastAsia="ru-RU"/>
              </w:rPr>
              <w:t xml:space="preserve">Kanun </w:t>
            </w:r>
            <w:r>
              <w:rPr>
                <w:rFonts w:ascii="Times New Roman" w:eastAsia="Times New Roman" w:hAnsi="Times New Roman" w:cs="Times New Roman"/>
                <w:b/>
                <w:color w:val="000000"/>
                <w:sz w:val="20"/>
                <w:szCs w:val="20"/>
                <w:lang w:val="cs-CZ" w:eastAsia="ru-RU"/>
              </w:rPr>
              <w:t xml:space="preserve">Kanun </w:t>
            </w:r>
            <w:r w:rsidRPr="008D453A">
              <w:rPr>
                <w:rFonts w:ascii="Times New Roman" w:eastAsia="Times New Roman" w:hAnsi="Times New Roman" w:cs="Times New Roman"/>
                <w:b/>
                <w:color w:val="000000"/>
                <w:sz w:val="20"/>
                <w:szCs w:val="20"/>
                <w:lang w:val="cs-CZ" w:eastAsia="ru-RU"/>
              </w:rPr>
              <w:t>arkaly goralýan çäklerde tokaý meýdany</w:t>
            </w:r>
          </w:p>
        </w:tc>
        <w:tc>
          <w:tcPr>
            <w:tcW w:w="297"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eastAsia="ru-RU"/>
              </w:rPr>
              <w:t xml:space="preserve">Площадь лесов, в отношении которых разработаны планы </w:t>
            </w:r>
            <w:r w:rsidRPr="008D453A">
              <w:rPr>
                <w:rFonts w:ascii="Times New Roman" w:eastAsia="Times New Roman" w:hAnsi="Times New Roman" w:cs="Times New Roman"/>
                <w:b/>
                <w:color w:val="000000"/>
                <w:sz w:val="20"/>
                <w:szCs w:val="20"/>
                <w:lang w:val="cs-CZ" w:eastAsia="ru-RU"/>
              </w:rPr>
              <w:t>Tokaý hojalygyny dolandyrmak</w:t>
            </w:r>
          </w:p>
        </w:tc>
        <w:tc>
          <w:tcPr>
            <w:tcW w:w="593"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eastAsia="ru-RU"/>
              </w:rPr>
              <w:t xml:space="preserve"> </w:t>
            </w:r>
            <w:r w:rsidRPr="008D453A">
              <w:rPr>
                <w:rFonts w:ascii="Times New Roman" w:eastAsia="Times New Roman" w:hAnsi="Times New Roman" w:cs="Times New Roman"/>
                <w:b/>
                <w:color w:val="000000"/>
                <w:sz w:val="20"/>
                <w:szCs w:val="20"/>
                <w:lang w:val="cs-CZ" w:eastAsia="ru-RU"/>
              </w:rPr>
              <w:t>Tokaý hojalygyny ser-laşdyrmagyň garaşsyz tassyk. ulgam. çäklerinde tokaýlaryñ meýdany</w:t>
            </w:r>
          </w:p>
        </w:tc>
        <w:tc>
          <w:tcPr>
            <w:tcW w:w="444"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val="cs-CZ" w:eastAsia="ru-RU"/>
              </w:rPr>
              <w:t>Tokaýlaryň tutýan meýdananyň üýtgeýşi</w:t>
            </w:r>
          </w:p>
        </w:tc>
        <w:tc>
          <w:tcPr>
            <w:tcW w:w="223"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eastAsia="ru-RU"/>
              </w:rPr>
            </w:pPr>
            <w:r w:rsidRPr="008D453A">
              <w:rPr>
                <w:rFonts w:ascii="Times New Roman" w:eastAsia="Times New Roman" w:hAnsi="Times New Roman" w:cs="Times New Roman"/>
                <w:b/>
                <w:color w:val="000000"/>
                <w:sz w:val="20"/>
                <w:szCs w:val="20"/>
                <w:lang w:val="cs-CZ" w:eastAsia="ru-RU"/>
              </w:rPr>
              <w:t>Biomassa</w:t>
            </w:r>
          </w:p>
        </w:tc>
        <w:tc>
          <w:tcPr>
            <w:tcW w:w="370"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val="en-US" w:eastAsia="ru-RU"/>
              </w:rPr>
            </w:pPr>
            <w:r w:rsidRPr="008D453A">
              <w:rPr>
                <w:rFonts w:ascii="Times New Roman" w:eastAsia="Times New Roman" w:hAnsi="Times New Roman" w:cs="Times New Roman"/>
                <w:b/>
                <w:color w:val="000000"/>
                <w:sz w:val="20"/>
                <w:szCs w:val="20"/>
                <w:lang w:val="en-US" w:eastAsia="ru-RU"/>
              </w:rPr>
              <w:t xml:space="preserve"> </w:t>
            </w:r>
            <w:r w:rsidRPr="008D453A">
              <w:rPr>
                <w:rFonts w:ascii="Times New Roman" w:eastAsia="Times New Roman" w:hAnsi="Times New Roman" w:cs="Times New Roman"/>
                <w:b/>
                <w:color w:val="000000"/>
                <w:sz w:val="20"/>
                <w:szCs w:val="20"/>
                <w:lang w:val="cs-CZ" w:eastAsia="ru-RU"/>
              </w:rPr>
              <w:t>Kanun arkaly goralýan çäklerde tokaý meýdany</w:t>
            </w:r>
          </w:p>
        </w:tc>
        <w:tc>
          <w:tcPr>
            <w:tcW w:w="518"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val="en-US" w:eastAsia="ru-RU"/>
              </w:rPr>
            </w:pPr>
            <w:r w:rsidRPr="008D453A">
              <w:rPr>
                <w:rFonts w:ascii="Times New Roman" w:eastAsia="Times New Roman" w:hAnsi="Times New Roman" w:cs="Times New Roman"/>
                <w:b/>
                <w:color w:val="000000"/>
                <w:sz w:val="20"/>
                <w:szCs w:val="20"/>
                <w:lang w:val="cs-CZ" w:eastAsia="ru-RU"/>
              </w:rPr>
              <w:t>Olar babatynda tokaý hoj. dolan. meýilnamasy işerip taýýarlanan tokaý. meýdany</w:t>
            </w:r>
          </w:p>
        </w:tc>
        <w:tc>
          <w:tcPr>
            <w:tcW w:w="649" w:type="pct"/>
            <w:shd w:val="clear" w:color="auto" w:fill="auto"/>
            <w:textDirection w:val="btLr"/>
            <w:vAlign w:val="bottom"/>
            <w:hideMark/>
          </w:tcPr>
          <w:p w:rsidR="00C476A6" w:rsidRPr="008D453A" w:rsidRDefault="00C476A6" w:rsidP="00CC3551">
            <w:pPr>
              <w:spacing w:before="100" w:beforeAutospacing="1" w:after="100" w:afterAutospacing="1"/>
              <w:jc w:val="both"/>
              <w:rPr>
                <w:rFonts w:ascii="Times New Roman" w:eastAsia="Times New Roman" w:hAnsi="Times New Roman" w:cs="Times New Roman"/>
                <w:b/>
                <w:color w:val="000000"/>
                <w:sz w:val="20"/>
                <w:szCs w:val="20"/>
                <w:lang w:val="en-US" w:eastAsia="ru-RU"/>
              </w:rPr>
            </w:pPr>
            <w:r w:rsidRPr="008D453A">
              <w:rPr>
                <w:rFonts w:ascii="Times New Roman" w:eastAsia="Times New Roman" w:hAnsi="Times New Roman" w:cs="Times New Roman"/>
                <w:b/>
                <w:color w:val="000000"/>
                <w:sz w:val="20"/>
                <w:szCs w:val="20"/>
                <w:lang w:val="en-US" w:eastAsia="ru-RU"/>
              </w:rPr>
              <w:t xml:space="preserve"> </w:t>
            </w:r>
            <w:r w:rsidRPr="008D453A">
              <w:rPr>
                <w:rFonts w:ascii="Times New Roman" w:eastAsia="Times New Roman" w:hAnsi="Times New Roman" w:cs="Times New Roman"/>
                <w:b/>
                <w:color w:val="000000"/>
                <w:sz w:val="20"/>
                <w:szCs w:val="20"/>
                <w:lang w:val="cs-CZ" w:eastAsia="ru-RU"/>
              </w:rPr>
              <w:t>Tokaý hojalygyny ser-laşdyrmagyň garaşsyz tassyk. ulgam. çäklerinde tokaýlaryñ meýdany</w:t>
            </w:r>
          </w:p>
        </w:tc>
      </w:tr>
      <w:tr w:rsidR="00C476A6" w:rsidRPr="00C26CD9" w:rsidTr="00CC3551">
        <w:trPr>
          <w:trHeight w:val="255"/>
        </w:trPr>
        <w:tc>
          <w:tcPr>
            <w:tcW w:w="797" w:type="pct"/>
            <w:shd w:val="clear" w:color="auto" w:fill="auto"/>
            <w:vAlign w:val="bottom"/>
            <w:hideMark/>
          </w:tcPr>
          <w:p w:rsidR="00C476A6" w:rsidRPr="002C327F" w:rsidRDefault="00C476A6" w:rsidP="00CC3551">
            <w:pPr>
              <w:spacing w:before="100" w:beforeAutospacing="1" w:after="100" w:afterAutospacing="1"/>
              <w:jc w:val="both"/>
              <w:rPr>
                <w:rFonts w:ascii="Times New Roman" w:eastAsia="Times New Roman" w:hAnsi="Times New Roman" w:cs="Times New Roman"/>
                <w:color w:val="000000"/>
                <w:sz w:val="24"/>
                <w:szCs w:val="24"/>
                <w:lang w:val="cs-CZ" w:eastAsia="ru-RU"/>
              </w:rPr>
            </w:pPr>
            <w:r>
              <w:rPr>
                <w:rFonts w:ascii="Times New Roman" w:eastAsia="Times New Roman" w:hAnsi="Times New Roman" w:cs="Times New Roman"/>
                <w:color w:val="000000"/>
                <w:sz w:val="24"/>
                <w:szCs w:val="24"/>
                <w:lang w:val="cs-CZ" w:eastAsia="ru-RU"/>
              </w:rPr>
              <w:t>Dünýä</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234</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234</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176</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162</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121</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234</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75%</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69%</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52%</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Afrika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58</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58</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52</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58</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83%</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69%</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Demirgazyk Afrika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7</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71%</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71%</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450"/>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Saharadan günortadaky Afrika ýurtlary</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51</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51</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45</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43</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35</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51</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84%</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69%</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Gündogar Afrika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20</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20</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20</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Orta Afrika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9</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Günorta Afrika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r w:rsidRPr="00C26CD9">
              <w:rPr>
                <w:rFonts w:ascii="Times New Roman" w:eastAsia="Times New Roman" w:hAnsi="Times New Roman" w:cs="Times New Roman"/>
                <w:color w:val="000000"/>
                <w:sz w:val="24"/>
                <w:szCs w:val="24"/>
                <w:lang w:eastAsia="ru-RU"/>
              </w:rPr>
              <w:lastRenderedPageBreak/>
              <w:t>%</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lastRenderedPageBreak/>
              <w:t>100%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Günbatar Afrika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17</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13</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76%</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Amerika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53</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53</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29</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35</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17</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53</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55%</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66%</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32%</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450"/>
        </w:trPr>
        <w:tc>
          <w:tcPr>
            <w:tcW w:w="797" w:type="pct"/>
            <w:shd w:val="clear" w:color="auto" w:fill="auto"/>
            <w:vAlign w:val="bottom"/>
            <w:hideMark/>
          </w:tcPr>
          <w:p w:rsidR="00C476A6" w:rsidRPr="002C327F" w:rsidRDefault="00C476A6" w:rsidP="00CC3551">
            <w:pPr>
              <w:spacing w:before="100" w:beforeAutospacing="1" w:after="100" w:afterAutospacing="1"/>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cs-CZ" w:eastAsia="ru-RU"/>
              </w:rPr>
              <w:t>Latyn Amerikasy we Karib basseýni</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48</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27</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32</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56%</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31%</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Karib basseýni</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26</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26</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26</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35%</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42%</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19%</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Latyn Amerikasy</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22</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22</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21</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22</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95%</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45%</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Demirgazyk Amerika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Aziýa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48</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36</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30</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23</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75%</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63%</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48%</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Orta Aziýa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Gündogar Aziýa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Günorta Aziýa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9</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89%</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56%</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Günorta-Gündogar Aziýa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11</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82%</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36%</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Günbatar Aziýa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18</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18</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61%</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Ýewropa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50</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38</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34</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76%</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68%</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Gündogar Ýewropa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10</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r w:rsidRPr="00C26CD9">
              <w:rPr>
                <w:rFonts w:ascii="Times New Roman" w:eastAsia="Times New Roman" w:hAnsi="Times New Roman" w:cs="Times New Roman"/>
                <w:color w:val="000000"/>
                <w:sz w:val="24"/>
                <w:szCs w:val="24"/>
                <w:lang w:eastAsia="ru-RU"/>
              </w:rPr>
              <w:lastRenderedPageBreak/>
              <w:t>%</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lastRenderedPageBreak/>
              <w:t>90%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Demirgazyk Ýewropa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73%</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Günorta Ýewropa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16</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12</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16</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88%</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75%</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Günbatar Ýewropa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9</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9</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78%</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Okeaniýa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25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15</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11</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44%</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28%</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450"/>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Awstraliýa we Täze Zelandiýa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3</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33%</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67%</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Melaneziýa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5</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3</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40%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Mikroneziýa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7</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6</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7</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86%</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14%</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r w:rsidR="00C476A6" w:rsidRPr="00C26CD9" w:rsidTr="00CC3551">
        <w:trPr>
          <w:trHeight w:val="255"/>
        </w:trPr>
        <w:tc>
          <w:tcPr>
            <w:tcW w:w="797" w:type="pct"/>
            <w:shd w:val="clear" w:color="auto" w:fill="auto"/>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cs-CZ" w:eastAsia="ru-RU"/>
              </w:rPr>
              <w:t>Polineziýa</w:t>
            </w:r>
          </w:p>
        </w:tc>
        <w:tc>
          <w:tcPr>
            <w:tcW w:w="30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b/>
                <w:bCs/>
                <w:color w:val="000000"/>
                <w:sz w:val="24"/>
                <w:szCs w:val="24"/>
                <w:lang w:eastAsia="ru-RU"/>
              </w:rPr>
            </w:pPr>
            <w:r w:rsidRPr="00C26CD9">
              <w:rPr>
                <w:rFonts w:ascii="Times New Roman" w:eastAsia="Times New Roman" w:hAnsi="Times New Roman" w:cs="Times New Roman"/>
                <w:b/>
                <w:bCs/>
                <w:color w:val="000000"/>
                <w:sz w:val="24"/>
                <w:szCs w:val="24"/>
                <w:lang w:eastAsia="ru-RU"/>
              </w:rPr>
              <w:t>10</w:t>
            </w:r>
          </w:p>
        </w:tc>
        <w:tc>
          <w:tcPr>
            <w:tcW w:w="34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17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6"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w:t>
            </w:r>
          </w:p>
        </w:tc>
        <w:tc>
          <w:tcPr>
            <w:tcW w:w="297"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w:t>
            </w:r>
          </w:p>
        </w:tc>
        <w:tc>
          <w:tcPr>
            <w:tcW w:w="59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w:t>
            </w:r>
          </w:p>
        </w:tc>
        <w:tc>
          <w:tcPr>
            <w:tcW w:w="444"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c>
          <w:tcPr>
            <w:tcW w:w="223"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370"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50%</w:t>
            </w:r>
          </w:p>
        </w:tc>
        <w:tc>
          <w:tcPr>
            <w:tcW w:w="518"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20%</w:t>
            </w:r>
          </w:p>
        </w:tc>
        <w:tc>
          <w:tcPr>
            <w:tcW w:w="649" w:type="pct"/>
            <w:shd w:val="clear" w:color="auto" w:fill="auto"/>
            <w:noWrap/>
            <w:vAlign w:val="bottom"/>
            <w:hideMark/>
          </w:tcPr>
          <w:p w:rsidR="00C476A6" w:rsidRPr="00C26CD9" w:rsidRDefault="00C476A6" w:rsidP="00CC3551">
            <w:pPr>
              <w:spacing w:before="100" w:beforeAutospacing="1" w:after="100" w:afterAutospacing="1"/>
              <w:jc w:val="both"/>
              <w:rPr>
                <w:rFonts w:ascii="Times New Roman" w:eastAsia="Times New Roman" w:hAnsi="Times New Roman" w:cs="Times New Roman"/>
                <w:color w:val="000000"/>
                <w:sz w:val="24"/>
                <w:szCs w:val="24"/>
                <w:lang w:eastAsia="ru-RU"/>
              </w:rPr>
            </w:pPr>
            <w:r w:rsidRPr="00C26CD9">
              <w:rPr>
                <w:rFonts w:ascii="Times New Roman" w:eastAsia="Times New Roman" w:hAnsi="Times New Roman" w:cs="Times New Roman"/>
                <w:color w:val="000000"/>
                <w:sz w:val="24"/>
                <w:szCs w:val="24"/>
                <w:lang w:eastAsia="ru-RU"/>
              </w:rPr>
              <w:t>100%</w:t>
            </w:r>
          </w:p>
        </w:tc>
      </w:tr>
    </w:tbl>
    <w:p w:rsidR="00C476A6" w:rsidRPr="00C26CD9" w:rsidRDefault="00C476A6" w:rsidP="00C476A6">
      <w:pPr>
        <w:spacing w:before="100" w:beforeAutospacing="1" w:after="100" w:afterAutospacing="1"/>
        <w:jc w:val="both"/>
        <w:rPr>
          <w:rFonts w:ascii="Times New Roman" w:hAnsi="Times New Roman" w:cs="Times New Roman"/>
          <w:sz w:val="24"/>
          <w:szCs w:val="24"/>
        </w:rPr>
      </w:pPr>
    </w:p>
    <w:p w:rsidR="00C476A6" w:rsidRPr="00C26CD9" w:rsidRDefault="00C476A6" w:rsidP="00C476A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Wagt hatarlary:</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sidRPr="00C26CD9">
        <w:rPr>
          <w:rFonts w:ascii="Times New Roman" w:hAnsi="Times New Roman" w:cs="Times New Roman"/>
          <w:sz w:val="24"/>
          <w:szCs w:val="24"/>
        </w:rPr>
        <w:t>2000, 2005, 2010, 2015</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Maglumatlaryň nobatdaky goýberilşinden soň (2020) ýyllyk maglumatlar 2015-nji ýyldan başlap elýeter bolar. </w:t>
      </w:r>
    </w:p>
    <w:p w:rsidR="00C476A6" w:rsidRPr="002A6775" w:rsidRDefault="00C476A6" w:rsidP="00C476A6">
      <w:pPr>
        <w:spacing w:before="100" w:beforeAutospacing="1" w:after="100" w:afterAutospacing="1"/>
        <w:jc w:val="both"/>
        <w:rPr>
          <w:rFonts w:ascii="Times New Roman" w:hAnsi="Times New Roman" w:cs="Times New Roman"/>
          <w:b/>
          <w:color w:val="0070C0"/>
          <w:sz w:val="24"/>
          <w:szCs w:val="24"/>
        </w:rPr>
      </w:pPr>
    </w:p>
    <w:p w:rsidR="00C476A6" w:rsidRPr="002A6775"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rPr>
      </w:pPr>
      <w:r>
        <w:rPr>
          <w:rFonts w:ascii="Times New Roman" w:hAnsi="Times New Roman" w:cs="Times New Roman"/>
          <w:b/>
          <w:color w:val="0070C0"/>
          <w:sz w:val="24"/>
          <w:szCs w:val="24"/>
          <w:lang w:val="cs-CZ"/>
        </w:rPr>
        <w:t>Senenama</w:t>
      </w:r>
      <w:r w:rsidRPr="002A6775">
        <w:rPr>
          <w:rFonts w:ascii="Times New Roman" w:hAnsi="Times New Roman" w:cs="Times New Roman"/>
          <w:b/>
          <w:color w:val="0070C0"/>
          <w:sz w:val="24"/>
          <w:szCs w:val="24"/>
        </w:rPr>
        <w:t xml:space="preserve"> </w:t>
      </w:r>
    </w:p>
    <w:p w:rsidR="00C476A6" w:rsidRPr="002A6775" w:rsidRDefault="00C476A6" w:rsidP="00C476A6">
      <w:pPr>
        <w:spacing w:before="100" w:beforeAutospacing="1" w:after="100" w:afterAutospacing="1"/>
        <w:jc w:val="both"/>
        <w:rPr>
          <w:rFonts w:ascii="Times New Roman" w:hAnsi="Times New Roman" w:cs="Times New Roman"/>
          <w:b/>
          <w:color w:val="0070C0"/>
          <w:sz w:val="24"/>
          <w:szCs w:val="24"/>
        </w:rPr>
      </w:pPr>
    </w:p>
    <w:p w:rsidR="00C476A6" w:rsidRPr="00C26CD9" w:rsidRDefault="00C476A6" w:rsidP="00C476A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t>Maglumatlary ýygnamak:</w:t>
      </w:r>
    </w:p>
    <w:p w:rsidR="00C476A6" w:rsidRPr="0045476F"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Maglumatlary ýygnamak 2018-nji ýylda başlandy we 2019-njy ýylda tamamlanar. </w:t>
      </w:r>
    </w:p>
    <w:p w:rsidR="00C476A6" w:rsidRPr="00C26CD9" w:rsidRDefault="00C476A6" w:rsidP="00C476A6">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lang w:val="cs-CZ"/>
        </w:rPr>
        <w:lastRenderedPageBreak/>
        <w:t>Maglumatlary çap etmek:</w:t>
      </w:r>
    </w:p>
    <w:p w:rsidR="00C476A6" w:rsidRPr="0045476F"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Täze maglumatlaryň çap edilmegine garaşylýan seneler: 2020-nji ýyl</w:t>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rPr>
      </w:pPr>
    </w:p>
    <w:p w:rsidR="00C476A6" w:rsidRPr="00A444E5"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 bilen üpjün edijiler</w:t>
      </w:r>
      <w:r w:rsidRPr="00A444E5">
        <w:rPr>
          <w:rFonts w:ascii="Times New Roman" w:hAnsi="Times New Roman" w:cs="Times New Roman"/>
          <w:b/>
          <w:color w:val="0070C0"/>
          <w:sz w:val="24"/>
          <w:szCs w:val="24"/>
          <w:lang w:val="en-US"/>
        </w:rPr>
        <w:t xml:space="preserve"> </w:t>
      </w:r>
    </w:p>
    <w:p w:rsidR="00C476A6" w:rsidRPr="00A444E5" w:rsidRDefault="00C476A6" w:rsidP="00C476A6">
      <w:pPr>
        <w:spacing w:before="100" w:beforeAutospacing="1" w:after="100" w:afterAutospacing="1"/>
        <w:jc w:val="both"/>
        <w:rPr>
          <w:rFonts w:ascii="Times New Roman" w:hAnsi="Times New Roman" w:cs="Times New Roman"/>
          <w:b/>
          <w:color w:val="0070C0"/>
          <w:sz w:val="24"/>
          <w:szCs w:val="24"/>
          <w:lang w:val="en-US"/>
        </w:rPr>
      </w:pPr>
    </w:p>
    <w:p w:rsidR="00C476A6" w:rsidRPr="00A444E5"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Milli tokaý hojalygy edaralary TSBB resmi bellenen milli habarçylaryň üstünden.</w:t>
      </w:r>
    </w:p>
    <w:p w:rsidR="00C476A6" w:rsidRPr="00A444E5"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Tokaýy sertifikatlaşdyrmagyň degişli shemasynyň baş edaralary.</w:t>
      </w:r>
    </w:p>
    <w:p w:rsidR="00C476A6" w:rsidRPr="00A444E5" w:rsidRDefault="00C476A6" w:rsidP="00C476A6">
      <w:pPr>
        <w:spacing w:before="100" w:beforeAutospacing="1" w:after="100" w:afterAutospacing="1"/>
        <w:jc w:val="both"/>
        <w:rPr>
          <w:rFonts w:ascii="Times New Roman" w:hAnsi="Times New Roman" w:cs="Times New Roman"/>
          <w:b/>
          <w:color w:val="0070C0"/>
          <w:sz w:val="24"/>
          <w:szCs w:val="24"/>
          <w:lang w:val="en-US"/>
        </w:rPr>
      </w:pPr>
    </w:p>
    <w:p w:rsidR="00C476A6" w:rsidRPr="00A444E5"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Maglumatlary düzüjiler</w:t>
      </w:r>
    </w:p>
    <w:p w:rsidR="00C476A6" w:rsidRPr="00A444E5" w:rsidRDefault="00C476A6" w:rsidP="00C476A6">
      <w:pPr>
        <w:spacing w:before="100" w:beforeAutospacing="1" w:after="100" w:afterAutospacing="1"/>
        <w:jc w:val="both"/>
        <w:rPr>
          <w:rFonts w:ascii="Times New Roman" w:hAnsi="Times New Roman" w:cs="Times New Roman"/>
          <w:b/>
          <w:color w:val="0070C0"/>
          <w:sz w:val="24"/>
          <w:szCs w:val="24"/>
          <w:lang w:val="en-US"/>
        </w:rPr>
      </w:pPr>
    </w:p>
    <w:p w:rsidR="00C476A6" w:rsidRPr="00A444E5"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Birleşen Milletler Guramasynyň Azyk we oba hojalyk guramasy (FAO)</w:t>
      </w:r>
    </w:p>
    <w:p w:rsidR="00C476A6" w:rsidRPr="00A444E5" w:rsidRDefault="00C476A6" w:rsidP="00C476A6">
      <w:pPr>
        <w:spacing w:before="100" w:beforeAutospacing="1" w:after="100" w:afterAutospacing="1"/>
        <w:jc w:val="both"/>
        <w:rPr>
          <w:rFonts w:ascii="Times New Roman" w:hAnsi="Times New Roman" w:cs="Times New Roman"/>
          <w:b/>
          <w:color w:val="0070C0"/>
          <w:sz w:val="24"/>
          <w:szCs w:val="24"/>
          <w:lang w:val="en-US"/>
        </w:rPr>
      </w:pPr>
    </w:p>
    <w:p w:rsidR="00C476A6" w:rsidRPr="0045476F" w:rsidRDefault="00C476A6" w:rsidP="00C476A6">
      <w:pPr>
        <w:pBdr>
          <w:bottom w:val="single" w:sz="12" w:space="4" w:color="DDDDDD"/>
        </w:pBdr>
        <w:spacing w:before="100" w:beforeAutospacing="1" w:after="100" w:afterAutospacing="1"/>
        <w:jc w:val="both"/>
        <w:rPr>
          <w:rFonts w:ascii="Times New Roman" w:hAnsi="Times New Roman" w:cs="Times New Roman"/>
          <w:color w:val="0070C0"/>
          <w:sz w:val="24"/>
          <w:szCs w:val="24"/>
          <w:lang w:val="en-US"/>
        </w:rPr>
      </w:pPr>
      <w:r>
        <w:rPr>
          <w:rFonts w:ascii="Times New Roman" w:hAnsi="Times New Roman" w:cs="Times New Roman"/>
          <w:b/>
          <w:color w:val="0070C0"/>
          <w:sz w:val="24"/>
          <w:szCs w:val="24"/>
          <w:lang w:val="cs-CZ"/>
        </w:rPr>
        <w:t>Salgylanmalar</w:t>
      </w:r>
      <w:r w:rsidRPr="0045476F">
        <w:rPr>
          <w:rFonts w:ascii="Times New Roman" w:hAnsi="Times New Roman" w:cs="Times New Roman"/>
          <w:b/>
          <w:color w:val="0070C0"/>
          <w:sz w:val="24"/>
          <w:szCs w:val="24"/>
          <w:lang w:val="en-US"/>
        </w:rPr>
        <w:t xml:space="preserve"> </w:t>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lang w:val="en-US"/>
        </w:rPr>
      </w:pPr>
    </w:p>
    <w:p w:rsidR="00C476A6" w:rsidRPr="0045476F" w:rsidRDefault="00C476A6" w:rsidP="00C476A6">
      <w:pPr>
        <w:spacing w:before="100" w:beforeAutospacing="1" w:after="100" w:afterAutospacing="1"/>
        <w:jc w:val="both"/>
        <w:rPr>
          <w:rFonts w:ascii="Times New Roman" w:hAnsi="Times New Roman" w:cs="Times New Roman"/>
          <w:sz w:val="24"/>
          <w:szCs w:val="24"/>
          <w:lang w:val="en-US"/>
        </w:rPr>
      </w:pPr>
      <w:r w:rsidRPr="00C26CD9">
        <w:rPr>
          <w:rFonts w:ascii="Times New Roman" w:hAnsi="Times New Roman" w:cs="Times New Roman"/>
          <w:sz w:val="24"/>
          <w:szCs w:val="24"/>
          <w:lang w:val="en-US"/>
        </w:rPr>
        <w:t>URL</w:t>
      </w:r>
      <w:r w:rsidRPr="0045476F">
        <w:rPr>
          <w:rFonts w:ascii="Times New Roman" w:hAnsi="Times New Roman" w:cs="Times New Roman"/>
          <w:sz w:val="24"/>
          <w:szCs w:val="24"/>
          <w:lang w:val="en-US"/>
        </w:rPr>
        <w:t xml:space="preserve">: </w:t>
      </w:r>
      <w:hyperlink r:id="rId8" w:history="1">
        <w:r w:rsidRPr="00C26CD9">
          <w:rPr>
            <w:rStyle w:val="Hyperlink"/>
            <w:rFonts w:ascii="Times New Roman" w:hAnsi="Times New Roman" w:cs="Times New Roman"/>
            <w:sz w:val="24"/>
            <w:szCs w:val="24"/>
            <w:lang w:val="en-US"/>
          </w:rPr>
          <w:t>http</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www</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fao</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org</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forest</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resources</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assessment</w:t>
        </w:r>
        <w:r w:rsidRPr="0045476F">
          <w:rPr>
            <w:rStyle w:val="Hyperlink"/>
            <w:rFonts w:ascii="Times New Roman" w:hAnsi="Times New Roman" w:cs="Times New Roman"/>
            <w:sz w:val="24"/>
            <w:szCs w:val="24"/>
            <w:lang w:val="en-US"/>
          </w:rPr>
          <w:t>/</w:t>
        </w:r>
        <w:r w:rsidRPr="00C26CD9">
          <w:rPr>
            <w:rStyle w:val="Hyperlink"/>
            <w:rFonts w:ascii="Times New Roman" w:hAnsi="Times New Roman" w:cs="Times New Roman"/>
            <w:sz w:val="24"/>
            <w:szCs w:val="24"/>
            <w:lang w:val="en-US"/>
          </w:rPr>
          <w:t>en</w:t>
        </w:r>
        <w:r w:rsidRPr="0045476F">
          <w:rPr>
            <w:rStyle w:val="Hyperlink"/>
            <w:rFonts w:ascii="Times New Roman" w:hAnsi="Times New Roman" w:cs="Times New Roman"/>
            <w:sz w:val="24"/>
            <w:szCs w:val="24"/>
            <w:lang w:val="en-US"/>
          </w:rPr>
          <w:t>/</w:t>
        </w:r>
      </w:hyperlink>
    </w:p>
    <w:p w:rsidR="00C476A6" w:rsidRPr="0045476F" w:rsidRDefault="00C476A6" w:rsidP="00C476A6">
      <w:pPr>
        <w:spacing w:before="100" w:beforeAutospacing="1" w:after="100" w:afterAutospacing="1"/>
        <w:jc w:val="both"/>
        <w:rPr>
          <w:rFonts w:ascii="Times New Roman" w:hAnsi="Times New Roman" w:cs="Times New Roman"/>
          <w:b/>
          <w:sz w:val="24"/>
          <w:szCs w:val="24"/>
          <w:lang w:val="en-US"/>
        </w:rPr>
      </w:pPr>
      <w:r w:rsidRPr="0045476F">
        <w:rPr>
          <w:rFonts w:ascii="Times New Roman" w:hAnsi="Times New Roman" w:cs="Times New Roman"/>
          <w:b/>
          <w:sz w:val="24"/>
          <w:szCs w:val="24"/>
          <w:lang w:val="en-US"/>
        </w:rPr>
        <w:br w:type="page"/>
      </w:r>
    </w:p>
    <w:p w:rsidR="00C476A6" w:rsidRPr="0045476F" w:rsidRDefault="00C476A6" w:rsidP="00C476A6">
      <w:pPr>
        <w:spacing w:before="100" w:beforeAutospacing="1" w:after="100" w:afterAutospacing="1"/>
        <w:jc w:val="both"/>
        <w:rPr>
          <w:rFonts w:ascii="Times New Roman" w:hAnsi="Times New Roman" w:cs="Times New Roman"/>
          <w:b/>
          <w:sz w:val="24"/>
          <w:szCs w:val="24"/>
          <w:lang w:val="en-US"/>
        </w:rPr>
      </w:pPr>
      <w:r>
        <w:rPr>
          <w:rFonts w:ascii="Times New Roman" w:hAnsi="Times New Roman" w:cs="Times New Roman"/>
          <w:b/>
          <w:sz w:val="24"/>
          <w:szCs w:val="24"/>
          <w:lang w:val="cs-CZ"/>
        </w:rPr>
        <w:lastRenderedPageBreak/>
        <w:t>GOŞUNDY</w:t>
      </w:r>
      <w:r w:rsidRPr="0045476F">
        <w:rPr>
          <w:rFonts w:ascii="Times New Roman" w:hAnsi="Times New Roman" w:cs="Times New Roman"/>
          <w:b/>
          <w:sz w:val="24"/>
          <w:szCs w:val="24"/>
          <w:lang w:val="en-US"/>
        </w:rPr>
        <w:t xml:space="preserve"> 1 – </w:t>
      </w:r>
      <w:r>
        <w:rPr>
          <w:rFonts w:ascii="Times New Roman" w:hAnsi="Times New Roman" w:cs="Times New Roman"/>
          <w:b/>
          <w:sz w:val="24"/>
          <w:szCs w:val="24"/>
          <w:lang w:val="cs-CZ"/>
        </w:rPr>
        <w:t>ADALGALAR WE KESGITLEMELER</w:t>
      </w:r>
      <w:r w:rsidRPr="00C26CD9">
        <w:rPr>
          <w:rStyle w:val="FootnoteReference"/>
          <w:rFonts w:ascii="Times New Roman" w:hAnsi="Times New Roman" w:cs="Times New Roman"/>
          <w:b/>
          <w:sz w:val="24"/>
          <w:szCs w:val="24"/>
        </w:rPr>
        <w:footnoteReference w:id="1"/>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cs-CZ"/>
        </w:rPr>
        <w:t>TOKAÝ</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0,5 gektardan gowrak, boýy 5 metrden geçýän we ýokary başynyñ ýaýrawy 10 göterimden gowrak bolan agaçlaryñ ýa-da ekilen ýerinde şol çäk görkezijilerine ýetmäge ukyply agaçlaryñ tutýan meýdany. Ol, esasan, oba hojalykda ýa-da şäherde peýdalanylýan ýerleri öz içine almaýar.</w:t>
      </w:r>
    </w:p>
    <w:p w:rsidR="00C476A6" w:rsidRPr="00C26CD9" w:rsidRDefault="00C476A6" w:rsidP="00C476A6">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Düşündirişler</w:t>
      </w:r>
    </w:p>
    <w:p w:rsidR="00C476A6" w:rsidRPr="00320DA5"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Tokaý agaçlaryñ bolmagy bilen hem, ýerden peýdalanmagyñ beýleki agdyklyk edýän görnüşleriniñ bolmazlygy bilen hem kesgitlenýär. Agaçlar 5 metr beýiklikden pes bolmadyk görkezijä ýetmäge ukyply bolmalydyr.</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Ol</w:t>
      </w:r>
      <w:r w:rsidRPr="00290CE8">
        <w:rPr>
          <w:rFonts w:ascii="Times New Roman" w:hAnsi="Times New Roman" w:cs="Times New Roman"/>
          <w:sz w:val="24"/>
          <w:szCs w:val="24"/>
          <w:lang w:val="cs-CZ"/>
        </w:rPr>
        <w:t xml:space="preserve"> </w:t>
      </w:r>
      <w:r>
        <w:rPr>
          <w:rFonts w:ascii="Times New Roman" w:hAnsi="Times New Roman" w:cs="Times New Roman"/>
          <w:sz w:val="24"/>
          <w:szCs w:val="24"/>
          <w:lang w:val="cs-CZ"/>
        </w:rPr>
        <w:t>ýokary başynyñ ýaýrawy 10 göterime we boýy 5 metre ýetmedik, ýöne şol görkezijilere ýeter diýlip garaşylýan agaç nahallary bar bolan meýdanlary öz içine alýar. Şeýle hem ol tokaý hojalygyny dolandyrmak boýunça çäreleriñ çäklerinde çapylyp aýrylmagy sebäpli ýa-da tebigy betbagtçylyklar sebäpli wagtlaýynça agaçsyz galan, garaşylyşy ýaly, 5 ýylyñ dowamynda dikeldiljek etraplary öz içine alýar. Ýerli şertler diñe aýratyn ýagdaýlarda dikeltmek üçin talap edilýän wagtyñ has uzak döwrüniñ peýdalanylmagyny esaslandyryp biler.</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Ol tokaý ýollaryny, ýangyna garşy ulanylýan tokaýara ýollary we beýleki uly bolmadyk açyk çäkleri; milli seýilgählerdäki, goraghanalardaky we  aýratyn ekologik, ylmy, taryhy, medeni ýa-da ruhy ähmiýeti bolan obýektler ýaly beýleki goralýan etraplardaky tokaýlary öz içine alýar.</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sidRPr="00906361">
        <w:rPr>
          <w:rFonts w:ascii="Times New Roman" w:hAnsi="Times New Roman" w:cs="Times New Roman"/>
          <w:sz w:val="24"/>
          <w:szCs w:val="24"/>
          <w:lang w:val="cs-CZ"/>
        </w:rPr>
        <w:t>Ol ýele garşy zolaklary, meýdan goragy zolaklaryny we 0,5 gektardan köp we ini 20 metrden gowrak meýdany bolan agaçlaryñ arasyndaky geçelgeleri öz içine alýar</w:t>
      </w:r>
      <w:r>
        <w:rPr>
          <w:rFonts w:ascii="Times New Roman" w:hAnsi="Times New Roman" w:cs="Times New Roman"/>
          <w:sz w:val="24"/>
          <w:szCs w:val="24"/>
          <w:lang w:val="cs-CZ"/>
        </w:rPr>
        <w:t>.</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sidRPr="00906361">
        <w:rPr>
          <w:rFonts w:ascii="Times New Roman" w:hAnsi="Times New Roman" w:cs="Times New Roman"/>
          <w:sz w:val="24"/>
          <w:szCs w:val="24"/>
          <w:lang w:val="cs-CZ"/>
        </w:rPr>
        <w:t>Ol tokaý</w:t>
      </w:r>
      <w:r>
        <w:rPr>
          <w:rFonts w:ascii="Times New Roman" w:hAnsi="Times New Roman" w:cs="Times New Roman"/>
          <w:sz w:val="24"/>
          <w:szCs w:val="24"/>
          <w:lang w:val="cs-CZ"/>
        </w:rPr>
        <w:t xml:space="preserve">lykda </w:t>
      </w:r>
      <w:r w:rsidRPr="00906361">
        <w:rPr>
          <w:rFonts w:ascii="Times New Roman" w:hAnsi="Times New Roman" w:cs="Times New Roman"/>
          <w:sz w:val="24"/>
          <w:szCs w:val="24"/>
          <w:lang w:val="cs-CZ"/>
        </w:rPr>
        <w:t>ýerden peýdalanylmagy üçin niýetlenilen, taşlanan, ýöne ýokary başynyñ ýaýrawy 10 göterime we boýy 5 metre ýeter diýlip garaşylýan</w:t>
      </w:r>
      <w:r>
        <w:rPr>
          <w:rFonts w:ascii="Times New Roman" w:hAnsi="Times New Roman" w:cs="Times New Roman"/>
          <w:sz w:val="24"/>
          <w:szCs w:val="24"/>
          <w:lang w:val="cs-CZ"/>
        </w:rPr>
        <w:t xml:space="preserve"> </w:t>
      </w:r>
      <w:r w:rsidRPr="00906361">
        <w:rPr>
          <w:rFonts w:ascii="Times New Roman" w:hAnsi="Times New Roman" w:cs="Times New Roman"/>
          <w:sz w:val="24"/>
          <w:szCs w:val="24"/>
          <w:lang w:val="cs-CZ"/>
        </w:rPr>
        <w:t>agaç</w:t>
      </w:r>
      <w:r>
        <w:rPr>
          <w:rFonts w:ascii="Times New Roman" w:hAnsi="Times New Roman" w:cs="Times New Roman"/>
          <w:sz w:val="24"/>
          <w:szCs w:val="24"/>
          <w:lang w:val="cs-CZ"/>
        </w:rPr>
        <w:t xml:space="preserve"> nahal</w:t>
      </w:r>
      <w:r w:rsidRPr="00906361">
        <w:rPr>
          <w:rFonts w:ascii="Times New Roman" w:hAnsi="Times New Roman" w:cs="Times New Roman"/>
          <w:sz w:val="24"/>
          <w:szCs w:val="24"/>
          <w:lang w:val="cs-CZ"/>
        </w:rPr>
        <w:t>lar</w:t>
      </w:r>
      <w:r>
        <w:rPr>
          <w:rFonts w:ascii="Times New Roman" w:hAnsi="Times New Roman" w:cs="Times New Roman"/>
          <w:sz w:val="24"/>
          <w:szCs w:val="24"/>
          <w:lang w:val="cs-CZ"/>
        </w:rPr>
        <w:t xml:space="preserve">y </w:t>
      </w:r>
      <w:r w:rsidRPr="00906361">
        <w:rPr>
          <w:rFonts w:ascii="Times New Roman" w:hAnsi="Times New Roman" w:cs="Times New Roman"/>
          <w:sz w:val="24"/>
          <w:szCs w:val="24"/>
          <w:lang w:val="cs-CZ"/>
        </w:rPr>
        <w:t>ekiljek meýdanlary öz içine alýar</w:t>
      </w:r>
      <w:r>
        <w:rPr>
          <w:rFonts w:ascii="Times New Roman" w:hAnsi="Times New Roman" w:cs="Times New Roman"/>
          <w:sz w:val="24"/>
          <w:szCs w:val="24"/>
          <w:lang w:val="cs-CZ"/>
        </w:rPr>
        <w:t>.</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Ol bu meýdanyñ gury ýeriñ bölegi hasap edilýändigine ýa-da hasap edilmeýändigine garamazdan, suwuñ daşyp çykýan ýerlerindäki jeññellikleri öz içine alýar.</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sidRPr="000B36A2">
        <w:rPr>
          <w:rFonts w:ascii="Times New Roman" w:hAnsi="Times New Roman" w:cs="Times New Roman"/>
          <w:sz w:val="24"/>
          <w:szCs w:val="24"/>
          <w:lang w:val="cs-CZ"/>
        </w:rPr>
        <w:t>Ol dub agaçlaryny, dykylyk dub agajyny we arça agaçlarynyñ ös</w:t>
      </w:r>
      <w:r>
        <w:rPr>
          <w:rFonts w:ascii="Times New Roman" w:hAnsi="Times New Roman" w:cs="Times New Roman"/>
          <w:sz w:val="24"/>
          <w:szCs w:val="24"/>
          <w:lang w:val="cs-CZ"/>
        </w:rPr>
        <w:t>düril</w:t>
      </w:r>
      <w:r w:rsidRPr="000B36A2">
        <w:rPr>
          <w:rFonts w:ascii="Times New Roman" w:hAnsi="Times New Roman" w:cs="Times New Roman"/>
          <w:sz w:val="24"/>
          <w:szCs w:val="24"/>
          <w:lang w:val="cs-CZ"/>
        </w:rPr>
        <w:t>ýän</w:t>
      </w:r>
      <w:r>
        <w:rPr>
          <w:rFonts w:ascii="Times New Roman" w:hAnsi="Times New Roman" w:cs="Times New Roman"/>
          <w:sz w:val="24"/>
          <w:szCs w:val="24"/>
          <w:lang w:val="cs-CZ"/>
        </w:rPr>
        <w:t xml:space="preserve"> plantasiýa</w:t>
      </w:r>
      <w:r w:rsidRPr="000B36A2">
        <w:rPr>
          <w:rFonts w:ascii="Times New Roman" w:hAnsi="Times New Roman" w:cs="Times New Roman"/>
          <w:sz w:val="24"/>
          <w:szCs w:val="24"/>
          <w:lang w:val="cs-CZ"/>
        </w:rPr>
        <w:t>laryny öz içine alýar</w:t>
      </w:r>
      <w:r>
        <w:rPr>
          <w:rFonts w:ascii="Times New Roman" w:hAnsi="Times New Roman" w:cs="Times New Roman"/>
          <w:sz w:val="24"/>
          <w:szCs w:val="24"/>
          <w:lang w:val="cs-CZ"/>
        </w:rPr>
        <w:t>.</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Ol ýerden peýdalanmak, beýiklik we kölegelenme kriterileri berjaý edilen şertinde bambuk we palma agaçlarynyñ ösýän meýdanlaryny öz içine alýar.</w:t>
      </w:r>
    </w:p>
    <w:p w:rsidR="00C476A6" w:rsidRPr="00FF34BB" w:rsidRDefault="00C476A6" w:rsidP="00C476A6">
      <w:pPr>
        <w:pStyle w:val="ListParagraph"/>
        <w:numPr>
          <w:ilvl w:val="0"/>
          <w:numId w:val="4"/>
        </w:numPr>
        <w:spacing w:before="100" w:beforeAutospacing="1" w:after="100" w:afterAutospacing="1"/>
        <w:ind w:left="0" w:firstLine="0"/>
        <w:contextualSpacing w:val="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Ol miweli agaçlaryñ plantasiýalary, ýag berýän palma agaçlarynyñ plantasiýalary, zeýtun baglary ýaly oba hojalyk önümçiligi ulgamlarynda agaç ekilen ýerleri we ekinleriñ tokaýlykda ösdürilip ýetişdirilýän halatynda agrotokaýçylyk ulgamlaryny </w:t>
      </w:r>
      <w:r w:rsidRPr="003328C0">
        <w:rPr>
          <w:rFonts w:ascii="Times New Roman" w:hAnsi="Times New Roman" w:cs="Times New Roman"/>
          <w:sz w:val="24"/>
          <w:szCs w:val="24"/>
          <w:u w:val="single"/>
          <w:lang w:val="cs-CZ"/>
        </w:rPr>
        <w:t>öz içine almaýar</w:t>
      </w:r>
    </w:p>
    <w:p w:rsidR="00C476A6" w:rsidRPr="003328C0" w:rsidRDefault="00C476A6" w:rsidP="00C476A6">
      <w:pPr>
        <w:spacing w:before="100" w:beforeAutospacing="1" w:after="100" w:afterAutospacing="1"/>
        <w:jc w:val="both"/>
        <w:rPr>
          <w:rFonts w:ascii="Times New Roman" w:hAnsi="Times New Roman" w:cs="Times New Roman"/>
          <w:b/>
          <w:color w:val="0070C0"/>
          <w:sz w:val="24"/>
          <w:szCs w:val="24"/>
          <w:lang w:val="cs-CZ"/>
        </w:rPr>
      </w:pPr>
      <w:r>
        <w:rPr>
          <w:rFonts w:ascii="Times New Roman" w:hAnsi="Times New Roman" w:cs="Times New Roman"/>
          <w:b/>
          <w:color w:val="0070C0"/>
          <w:sz w:val="24"/>
          <w:szCs w:val="24"/>
          <w:lang w:val="cs-CZ"/>
        </w:rPr>
        <w:t>ÝERÜSTI BIOMASSA</w:t>
      </w:r>
    </w:p>
    <w:p w:rsidR="00C476A6" w:rsidRPr="003328C0"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 xml:space="preserve">Baldaklary, töňňeleri, şahalary, gabygyny, çigitleri we ýapraklyry goşmak bilen, topragyň üstündäki ähli janly biomassa. </w:t>
      </w:r>
    </w:p>
    <w:p w:rsidR="00C476A6" w:rsidRPr="0045476F" w:rsidRDefault="00C476A6" w:rsidP="00C476A6">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lastRenderedPageBreak/>
        <w:t>Düşündirişler</w:t>
      </w:r>
    </w:p>
    <w:p w:rsidR="00C476A6" w:rsidRPr="0045476F" w:rsidRDefault="00C476A6" w:rsidP="00C476A6">
      <w:pPr>
        <w:spacing w:before="100" w:beforeAutospacing="1" w:after="100" w:afterAutospacing="1"/>
        <w:jc w:val="both"/>
        <w:rPr>
          <w:rFonts w:ascii="Times New Roman" w:hAnsi="Times New Roman" w:cs="Times New Roman"/>
          <w:sz w:val="24"/>
          <w:szCs w:val="24"/>
          <w:lang w:val="cs-CZ"/>
        </w:rPr>
      </w:pPr>
      <w:r w:rsidRPr="0045476F">
        <w:rPr>
          <w:rFonts w:ascii="Times New Roman" w:hAnsi="Times New Roman" w:cs="Times New Roman"/>
          <w:sz w:val="24"/>
          <w:szCs w:val="24"/>
          <w:lang w:val="cs-CZ"/>
        </w:rPr>
        <w:t xml:space="preserve">1. </w:t>
      </w:r>
      <w:r>
        <w:rPr>
          <w:rFonts w:ascii="Times New Roman" w:hAnsi="Times New Roman" w:cs="Times New Roman"/>
          <w:sz w:val="24"/>
          <w:szCs w:val="24"/>
          <w:lang w:val="cs-CZ"/>
        </w:rPr>
        <w:t>Aşaky gatlagynyň (şeýle hem nahallar, gyrymsy agaçlar tokaýy) ýerüsti biomassanyň uglerod böleginiň komponentiniň belli bir derejede köp bolup durmaýan ýagdaýlarynda, eger bu ähli wagt hatarlarynda yzygiderli görnüşde geçirilse, ony aýyrmaga ýol berilýär.</w:t>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lang w:val="cs-CZ"/>
        </w:rPr>
      </w:pPr>
      <w:r>
        <w:rPr>
          <w:rFonts w:ascii="Times New Roman" w:hAnsi="Times New Roman" w:cs="Times New Roman"/>
          <w:b/>
          <w:color w:val="0070C0"/>
          <w:sz w:val="24"/>
          <w:szCs w:val="24"/>
          <w:lang w:val="cs-CZ"/>
        </w:rPr>
        <w:t>GORALÝAN ETRAPLAR</w:t>
      </w:r>
    </w:p>
    <w:p w:rsidR="00C476A6" w:rsidRPr="0045476F"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Biologik dürlüliligi, şeýle hem tebigy we onuň bilen baglanyşykly medeni serişdeleri goramak we saklamak üçin ýörite niýetlenen we hukuk ýa-da beýleki netijeli serişdeleriň kömegi bilen dolandyrylýan ýerler. </w:t>
      </w:r>
    </w:p>
    <w:p w:rsidR="00C476A6" w:rsidRPr="0045476F" w:rsidRDefault="00C476A6" w:rsidP="00C476A6">
      <w:pPr>
        <w:spacing w:before="100" w:beforeAutospacing="1" w:after="100" w:afterAutospacing="1"/>
        <w:jc w:val="both"/>
        <w:rPr>
          <w:rFonts w:ascii="Times New Roman" w:hAnsi="Times New Roman" w:cs="Times New Roman"/>
          <w:b/>
          <w:color w:val="0070C0"/>
          <w:sz w:val="24"/>
          <w:szCs w:val="24"/>
          <w:lang w:val="cs-CZ"/>
        </w:rPr>
      </w:pPr>
      <w:r>
        <w:rPr>
          <w:rFonts w:ascii="Times New Roman" w:hAnsi="Times New Roman" w:cs="Times New Roman"/>
          <w:b/>
          <w:color w:val="0070C0"/>
          <w:sz w:val="24"/>
          <w:szCs w:val="24"/>
          <w:lang w:val="cs-CZ"/>
        </w:rPr>
        <w:t>GORALÝAN ETRAPLARDAKY TOKAÝ MEÝDANY</w:t>
      </w:r>
    </w:p>
    <w:p w:rsidR="00C476A6" w:rsidRPr="0045476F"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Goralýan etraplaryň haýsy maksat üçin döredilendigine garamazdan, goralýan etraplarda resmi taýdan bellenen çäklerdäki tokaý meýdany. </w:t>
      </w:r>
    </w:p>
    <w:p w:rsidR="00C476A6" w:rsidRPr="0045476F"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Düşündirişli bellikler</w:t>
      </w:r>
    </w:p>
    <w:p w:rsidR="00C476A6" w:rsidRPr="006E652D" w:rsidRDefault="00C476A6" w:rsidP="00C476A6">
      <w:pPr>
        <w:spacing w:before="100" w:beforeAutospacing="1" w:after="100" w:afterAutospacing="1"/>
        <w:jc w:val="both"/>
        <w:rPr>
          <w:rFonts w:ascii="Times New Roman" w:hAnsi="Times New Roman" w:cs="Times New Roman"/>
          <w:sz w:val="24"/>
          <w:szCs w:val="24"/>
          <w:lang w:val="en-US"/>
        </w:rPr>
      </w:pPr>
      <w:r w:rsidRPr="006E652D">
        <w:rPr>
          <w:rFonts w:ascii="Times New Roman" w:hAnsi="Times New Roman" w:cs="Times New Roman"/>
          <w:sz w:val="24"/>
          <w:szCs w:val="24"/>
          <w:lang w:val="en-US"/>
        </w:rPr>
        <w:t xml:space="preserve">1. </w:t>
      </w:r>
      <w:r>
        <w:rPr>
          <w:rFonts w:ascii="Times New Roman" w:hAnsi="Times New Roman" w:cs="Times New Roman"/>
          <w:sz w:val="24"/>
          <w:szCs w:val="24"/>
          <w:lang w:val="en-US"/>
        </w:rPr>
        <w:t>TGHB</w:t>
      </w:r>
      <w:r>
        <w:rPr>
          <w:rFonts w:ascii="Times New Roman" w:hAnsi="Times New Roman" w:cs="Times New Roman"/>
          <w:sz w:val="24"/>
          <w:szCs w:val="24"/>
          <w:lang w:val="cs-CZ"/>
        </w:rPr>
        <w:t xml:space="preserve"> </w:t>
      </w:r>
      <w:r w:rsidRPr="006E652D">
        <w:rPr>
          <w:rFonts w:ascii="Times New Roman" w:hAnsi="Times New Roman" w:cs="Times New Roman"/>
          <w:sz w:val="24"/>
          <w:szCs w:val="24"/>
          <w:lang w:val="en-US"/>
        </w:rPr>
        <w:t xml:space="preserve">I - IV </w:t>
      </w:r>
      <w:r>
        <w:rPr>
          <w:rFonts w:ascii="Times New Roman" w:hAnsi="Times New Roman" w:cs="Times New Roman"/>
          <w:sz w:val="24"/>
          <w:szCs w:val="24"/>
          <w:lang w:val="cs-CZ"/>
        </w:rPr>
        <w:t>kategoriýalaryny öz içine alýar</w:t>
      </w:r>
    </w:p>
    <w:p w:rsidR="00C476A6" w:rsidRPr="006E652D" w:rsidRDefault="00C476A6" w:rsidP="00C476A6">
      <w:pPr>
        <w:spacing w:before="100" w:beforeAutospacing="1" w:after="100" w:afterAutospacing="1"/>
        <w:jc w:val="both"/>
        <w:rPr>
          <w:rFonts w:ascii="Times New Roman" w:hAnsi="Times New Roman" w:cs="Times New Roman"/>
          <w:sz w:val="24"/>
          <w:szCs w:val="24"/>
          <w:lang w:val="cs-CZ"/>
        </w:rPr>
      </w:pPr>
      <w:r w:rsidRPr="006E652D">
        <w:rPr>
          <w:rFonts w:ascii="Times New Roman" w:hAnsi="Times New Roman" w:cs="Times New Roman"/>
          <w:sz w:val="24"/>
          <w:szCs w:val="24"/>
          <w:lang w:val="en-US"/>
        </w:rPr>
        <w:t xml:space="preserve">2. </w:t>
      </w:r>
      <w:r>
        <w:rPr>
          <w:rFonts w:ascii="Times New Roman" w:hAnsi="Times New Roman" w:cs="Times New Roman"/>
          <w:sz w:val="24"/>
          <w:szCs w:val="24"/>
          <w:lang w:val="en-US"/>
        </w:rPr>
        <w:t>TGHB</w:t>
      </w:r>
      <w:r>
        <w:rPr>
          <w:rFonts w:ascii="Times New Roman" w:hAnsi="Times New Roman" w:cs="Times New Roman"/>
          <w:sz w:val="24"/>
          <w:szCs w:val="24"/>
          <w:lang w:val="cs-CZ"/>
        </w:rPr>
        <w:t xml:space="preserve"> </w:t>
      </w:r>
      <w:r w:rsidRPr="006E652D">
        <w:rPr>
          <w:rFonts w:ascii="Times New Roman" w:hAnsi="Times New Roman" w:cs="Times New Roman"/>
          <w:sz w:val="24"/>
          <w:szCs w:val="24"/>
          <w:lang w:val="en-US"/>
        </w:rPr>
        <w:t>V-VI</w:t>
      </w:r>
      <w:r>
        <w:rPr>
          <w:rFonts w:ascii="Times New Roman" w:hAnsi="Times New Roman" w:cs="Times New Roman"/>
          <w:sz w:val="24"/>
          <w:szCs w:val="24"/>
          <w:lang w:val="cs-CZ"/>
        </w:rPr>
        <w:t xml:space="preserve"> kategoriýalary aýyrýar</w:t>
      </w:r>
    </w:p>
    <w:p w:rsidR="00C476A6" w:rsidRPr="006E652D" w:rsidRDefault="00C476A6" w:rsidP="00C476A6">
      <w:pPr>
        <w:spacing w:before="100" w:beforeAutospacing="1" w:after="100" w:afterAutospacing="1"/>
        <w:jc w:val="both"/>
        <w:rPr>
          <w:rFonts w:ascii="Times New Roman" w:hAnsi="Times New Roman" w:cs="Times New Roman"/>
          <w:b/>
          <w:color w:val="0070C0"/>
          <w:sz w:val="24"/>
          <w:szCs w:val="24"/>
          <w:lang w:val="cs-CZ"/>
        </w:rPr>
      </w:pPr>
      <w:r>
        <w:rPr>
          <w:rFonts w:ascii="Times New Roman" w:hAnsi="Times New Roman" w:cs="Times New Roman"/>
          <w:b/>
          <w:color w:val="0070C0"/>
          <w:sz w:val="24"/>
          <w:szCs w:val="24"/>
          <w:lang w:val="cs-CZ"/>
        </w:rPr>
        <w:t>DOLANDYRYŞ MEÝILNAMALY TOKAÝ MEÝDANY</w:t>
      </w:r>
    </w:p>
    <w:p w:rsidR="00C476A6" w:rsidRPr="006E652D"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Dolandyryşyň belli bir maksatlaryna gönükdirilen, oňa döwürleýin gaýtadan seredilýän, dolandyryşyň uzak möhletli resminamalaşdyrylan meýilnamasy bolan tokaý meýdany.</w:t>
      </w:r>
    </w:p>
    <w:p w:rsidR="00C476A6" w:rsidRPr="006E652D" w:rsidRDefault="00C476A6" w:rsidP="00C476A6">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Düşündirişler</w:t>
      </w:r>
    </w:p>
    <w:p w:rsidR="00C476A6" w:rsidRPr="006E652D" w:rsidRDefault="00C476A6" w:rsidP="00C476A6">
      <w:pPr>
        <w:spacing w:before="100" w:beforeAutospacing="1" w:after="100" w:afterAutospacing="1"/>
        <w:jc w:val="both"/>
        <w:rPr>
          <w:rFonts w:ascii="Times New Roman" w:hAnsi="Times New Roman" w:cs="Times New Roman"/>
          <w:sz w:val="24"/>
          <w:szCs w:val="24"/>
          <w:lang w:val="cs-CZ"/>
        </w:rPr>
      </w:pPr>
      <w:r w:rsidRPr="006E652D">
        <w:rPr>
          <w:rFonts w:ascii="Times New Roman" w:hAnsi="Times New Roman" w:cs="Times New Roman"/>
          <w:sz w:val="24"/>
          <w:szCs w:val="24"/>
          <w:lang w:val="cs-CZ"/>
        </w:rPr>
        <w:t xml:space="preserve">1. </w:t>
      </w:r>
      <w:r>
        <w:rPr>
          <w:rFonts w:ascii="Times New Roman" w:hAnsi="Times New Roman" w:cs="Times New Roman"/>
          <w:sz w:val="24"/>
          <w:szCs w:val="24"/>
          <w:lang w:val="cs-CZ"/>
        </w:rPr>
        <w:t>Dolandyryş meýilnamasy bolan tokaý meýdany tokaý hojalygyny dolandyrmagyň bir derejesine ýa-da tokaý hojalygyny dolandyrmagyň jemlenen derejesine (tokaý uçastoklary, fermalar, kärhanalar, sakalar, munisipalitetler ýa-da has giň birlikler) degişli bolup biler.</w:t>
      </w:r>
    </w:p>
    <w:p w:rsidR="00C476A6" w:rsidRPr="006E652D" w:rsidRDefault="00C476A6" w:rsidP="00C476A6">
      <w:pPr>
        <w:spacing w:before="100" w:beforeAutospacing="1" w:after="100" w:afterAutospacing="1"/>
        <w:jc w:val="both"/>
        <w:rPr>
          <w:rFonts w:ascii="Times New Roman" w:hAnsi="Times New Roman" w:cs="Times New Roman"/>
          <w:sz w:val="24"/>
          <w:szCs w:val="24"/>
          <w:lang w:val="cs-CZ"/>
        </w:rPr>
      </w:pPr>
      <w:r w:rsidRPr="006E652D">
        <w:rPr>
          <w:rFonts w:ascii="Times New Roman" w:hAnsi="Times New Roman" w:cs="Times New Roman"/>
          <w:sz w:val="24"/>
          <w:szCs w:val="24"/>
          <w:lang w:val="cs-CZ"/>
        </w:rPr>
        <w:t xml:space="preserve">2. </w:t>
      </w:r>
      <w:r>
        <w:rPr>
          <w:rFonts w:ascii="Times New Roman" w:hAnsi="Times New Roman" w:cs="Times New Roman"/>
          <w:sz w:val="24"/>
          <w:szCs w:val="24"/>
          <w:lang w:val="cs-CZ"/>
        </w:rPr>
        <w:t xml:space="preserve">Dolandyryş meýilnamasy aýry-aýry amal birlikleri (agaç oturdylan ýerler ýa-da agaç kesilen uçastoklar) üçin meýilleşdirilen amallaryň laýyk jikme-jikleşdirilmegini öz içine almalydyr, ýöne umumy strategiýalary we dolandyrmagyň maksatlaryna ýetmek üçin çäreleri hem öz içine alyp biler.  </w:t>
      </w:r>
    </w:p>
    <w:p w:rsidR="00C476A6" w:rsidRPr="00FE4172" w:rsidRDefault="00C476A6" w:rsidP="00C476A6">
      <w:pPr>
        <w:spacing w:before="100" w:beforeAutospacing="1" w:after="100" w:afterAutospacing="1"/>
        <w:jc w:val="both"/>
        <w:rPr>
          <w:rFonts w:ascii="Times New Roman" w:hAnsi="Times New Roman" w:cs="Times New Roman"/>
          <w:sz w:val="24"/>
          <w:szCs w:val="24"/>
          <w:lang w:val="cs-CZ"/>
        </w:rPr>
      </w:pPr>
      <w:r w:rsidRPr="00FE4172">
        <w:rPr>
          <w:rFonts w:ascii="Times New Roman" w:hAnsi="Times New Roman" w:cs="Times New Roman"/>
          <w:sz w:val="24"/>
          <w:szCs w:val="24"/>
          <w:lang w:val="cs-CZ"/>
        </w:rPr>
        <w:t xml:space="preserve">3. </w:t>
      </w:r>
      <w:r>
        <w:rPr>
          <w:rFonts w:ascii="Times New Roman" w:hAnsi="Times New Roman" w:cs="Times New Roman"/>
          <w:sz w:val="24"/>
          <w:szCs w:val="24"/>
          <w:lang w:val="cs-CZ"/>
        </w:rPr>
        <w:t xml:space="preserve">Dolandyryş meýilnamasy bolan goralýan etraplardaky tokaý meýdanyny öz içine alýar. </w:t>
      </w:r>
    </w:p>
    <w:p w:rsidR="00C476A6" w:rsidRPr="00FE4172" w:rsidRDefault="00C476A6" w:rsidP="00C476A6">
      <w:pPr>
        <w:spacing w:before="100" w:beforeAutospacing="1" w:after="100" w:afterAutospacing="1"/>
        <w:jc w:val="both"/>
        <w:rPr>
          <w:rFonts w:ascii="Times New Roman" w:hAnsi="Times New Roman" w:cs="Times New Roman"/>
          <w:b/>
          <w:color w:val="0070C0"/>
          <w:sz w:val="24"/>
          <w:szCs w:val="24"/>
          <w:lang w:val="cs-CZ"/>
        </w:rPr>
      </w:pPr>
      <w:r>
        <w:rPr>
          <w:rFonts w:ascii="Times New Roman" w:hAnsi="Times New Roman" w:cs="Times New Roman"/>
          <w:b/>
          <w:color w:val="0070C0"/>
          <w:sz w:val="24"/>
          <w:szCs w:val="24"/>
          <w:lang w:val="cs-CZ"/>
        </w:rPr>
        <w:t>TOKAÝ HOJALYGYNY SERTIKATLAŞDYRMAGYŇ GARAŞSYZ TASSYKLANAN ULGAMY</w:t>
      </w:r>
    </w:p>
    <w:p w:rsidR="00C476A6" w:rsidRPr="00FE4172"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t>Tokaý meýdany çap edilen standartlara laýyklykda tokaý hojalygyny sertifikatlaşdyrmak shemasynyň esasynda sertifikatlaşdyrylýar we üçünji tarap tarapyndan garaşsyz tassyklanýar.</w:t>
      </w:r>
    </w:p>
    <w:p w:rsidR="00C476A6" w:rsidRPr="00FE4172" w:rsidRDefault="00C476A6" w:rsidP="00C476A6">
      <w:pPr>
        <w:spacing w:before="100" w:beforeAutospacing="1" w:after="100" w:afterAutospacing="1"/>
        <w:jc w:val="both"/>
        <w:rPr>
          <w:rFonts w:ascii="Times New Roman" w:hAnsi="Times New Roman" w:cs="Times New Roman"/>
          <w:b/>
          <w:sz w:val="24"/>
          <w:szCs w:val="24"/>
          <w:lang w:val="cs-CZ"/>
        </w:rPr>
      </w:pPr>
      <w:r w:rsidRPr="00FE4172">
        <w:rPr>
          <w:rFonts w:ascii="Times New Roman" w:hAnsi="Times New Roman" w:cs="Times New Roman"/>
          <w:b/>
          <w:sz w:val="24"/>
          <w:szCs w:val="24"/>
          <w:lang w:val="cs-CZ"/>
        </w:rPr>
        <w:lastRenderedPageBreak/>
        <w:br w:type="page"/>
      </w: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 xml:space="preserve">GOŞUNDY </w:t>
      </w:r>
      <w:r w:rsidRPr="0045476F">
        <w:rPr>
          <w:rFonts w:ascii="Times New Roman" w:hAnsi="Times New Roman" w:cs="Times New Roman"/>
          <w:b/>
          <w:sz w:val="24"/>
          <w:szCs w:val="24"/>
          <w:lang w:val="cs-CZ"/>
        </w:rPr>
        <w:t xml:space="preserve">2 - </w:t>
      </w:r>
      <w:r>
        <w:rPr>
          <w:rFonts w:ascii="Times New Roman" w:hAnsi="Times New Roman" w:cs="Times New Roman"/>
          <w:b/>
          <w:sz w:val="24"/>
          <w:szCs w:val="24"/>
          <w:lang w:val="cs-CZ"/>
        </w:rPr>
        <w:t>USULYÝET</w:t>
      </w: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sidRPr="0045476F">
        <w:rPr>
          <w:rFonts w:ascii="Times New Roman" w:hAnsi="Times New Roman" w:cs="Times New Roman"/>
          <w:b/>
          <w:sz w:val="24"/>
          <w:szCs w:val="24"/>
          <w:lang w:val="cs-CZ"/>
        </w:rPr>
        <w:t>1</w:t>
      </w:r>
      <w:r>
        <w:rPr>
          <w:rFonts w:ascii="Times New Roman" w:hAnsi="Times New Roman" w:cs="Times New Roman"/>
          <w:b/>
          <w:sz w:val="24"/>
          <w:szCs w:val="24"/>
          <w:lang w:val="cs-CZ"/>
        </w:rPr>
        <w:t>-nji kiçi görkeziji</w:t>
      </w:r>
      <w:r w:rsidRPr="0045476F">
        <w:rPr>
          <w:rFonts w:ascii="Times New Roman" w:hAnsi="Times New Roman" w:cs="Times New Roman"/>
          <w:b/>
          <w:sz w:val="24"/>
          <w:szCs w:val="24"/>
          <w:lang w:val="cs-CZ"/>
        </w:rPr>
        <w:t xml:space="preserve"> – </w:t>
      </w:r>
      <w:r>
        <w:rPr>
          <w:rFonts w:ascii="Times New Roman" w:hAnsi="Times New Roman" w:cs="Times New Roman"/>
          <w:b/>
          <w:sz w:val="24"/>
          <w:szCs w:val="24"/>
          <w:lang w:val="cs-CZ"/>
        </w:rPr>
        <w:t>Tokaý meýdanynyň bir ýylda arassa üýtgän paýy</w:t>
      </w: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Ölçeg birligi:</w:t>
      </w:r>
      <w:r w:rsidRPr="00FE4172">
        <w:rPr>
          <w:rFonts w:ascii="Times New Roman" w:hAnsi="Times New Roman" w:cs="Times New Roman"/>
          <w:sz w:val="24"/>
          <w:szCs w:val="24"/>
          <w:lang w:val="en-US"/>
        </w:rPr>
        <w:t xml:space="preserve"> </w:t>
      </w:r>
      <w:r>
        <w:rPr>
          <w:rFonts w:ascii="Times New Roman" w:hAnsi="Times New Roman" w:cs="Times New Roman"/>
          <w:sz w:val="24"/>
          <w:szCs w:val="24"/>
          <w:lang w:val="cs-CZ"/>
        </w:rPr>
        <w:t>Göterim</w:t>
      </w: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Hasabat döwri:</w:t>
      </w:r>
      <w:r w:rsidRPr="00FE4172">
        <w:rPr>
          <w:rFonts w:ascii="Times New Roman" w:hAnsi="Times New Roman" w:cs="Times New Roman"/>
          <w:sz w:val="24"/>
          <w:szCs w:val="24"/>
          <w:lang w:val="en-US"/>
        </w:rPr>
        <w:t xml:space="preserve"> </w:t>
      </w:r>
      <w:r>
        <w:rPr>
          <w:rFonts w:ascii="Times New Roman" w:hAnsi="Times New Roman" w:cs="Times New Roman"/>
          <w:sz w:val="24"/>
          <w:szCs w:val="24"/>
          <w:lang w:val="cs-CZ"/>
        </w:rPr>
        <w:t>Soňky hasabat döwri</w:t>
      </w: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Bahalandyrmak usuly:</w:t>
      </w:r>
      <w:r w:rsidRPr="00FE4172">
        <w:rPr>
          <w:rFonts w:ascii="Times New Roman" w:hAnsi="Times New Roman" w:cs="Times New Roman"/>
          <w:sz w:val="24"/>
          <w:szCs w:val="24"/>
          <w:lang w:val="en-US"/>
        </w:rPr>
        <w:t xml:space="preserve"> </w:t>
      </w:r>
      <w:r>
        <w:rPr>
          <w:rFonts w:ascii="Times New Roman" w:hAnsi="Times New Roman" w:cs="Times New Roman"/>
          <w:sz w:val="24"/>
          <w:szCs w:val="24"/>
          <w:lang w:val="cs-CZ"/>
        </w:rPr>
        <w:t>Düzümleýin göterim formulasy</w:t>
      </w:r>
    </w:p>
    <w:p w:rsidR="00C476A6" w:rsidRPr="00FE4172" w:rsidRDefault="00C476A6" w:rsidP="00C476A6">
      <w:pPr>
        <w:spacing w:before="100" w:beforeAutospacing="1" w:after="100" w:afterAutospacing="1"/>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t>Görkezijiler/swetofor paneline geçirmek:</w:t>
      </w: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Aşakdaky blok-shema şu görkezijini görkezijiler/swetofor paneline geçirmegiň logikasyny düşündirýär:</w:t>
      </w: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r w:rsidRPr="00C26CD9">
        <w:rPr>
          <w:rFonts w:ascii="Times New Roman" w:hAnsi="Times New Roman" w:cs="Times New Roman"/>
          <w:noProof/>
          <w:sz w:val="24"/>
          <w:szCs w:val="24"/>
          <w:lang w:eastAsia="ru-RU"/>
        </w:rPr>
        <mc:AlternateContent>
          <mc:Choice Requires="wpg">
            <w:drawing>
              <wp:anchor distT="0" distB="0" distL="114300" distR="114300" simplePos="0" relativeHeight="251659264" behindDoc="0" locked="0" layoutInCell="1" allowOverlap="1" wp14:anchorId="475133CB" wp14:editId="113CDF3F">
                <wp:simplePos x="0" y="0"/>
                <wp:positionH relativeFrom="column">
                  <wp:posOffset>-13335</wp:posOffset>
                </wp:positionH>
                <wp:positionV relativeFrom="paragraph">
                  <wp:posOffset>-1905</wp:posOffset>
                </wp:positionV>
                <wp:extent cx="3886200" cy="3543300"/>
                <wp:effectExtent l="0" t="0" r="19050" b="57150"/>
                <wp:wrapNone/>
                <wp:docPr id="28" name="Группа 28"/>
                <wp:cNvGraphicFramePr/>
                <a:graphic xmlns:a="http://schemas.openxmlformats.org/drawingml/2006/main">
                  <a:graphicData uri="http://schemas.microsoft.com/office/word/2010/wordprocessingGroup">
                    <wpg:wgp>
                      <wpg:cNvGrpSpPr/>
                      <wpg:grpSpPr>
                        <a:xfrm>
                          <a:off x="0" y="0"/>
                          <a:ext cx="3886200" cy="3543300"/>
                          <a:chOff x="0" y="0"/>
                          <a:chExt cx="3886200" cy="3543300"/>
                        </a:xfrm>
                      </wpg:grpSpPr>
                      <wps:wsp>
                        <wps:cNvPr id="1" name="Блок-схема: решение 1"/>
                        <wps:cNvSpPr/>
                        <wps:spPr>
                          <a:xfrm>
                            <a:off x="0" y="0"/>
                            <a:ext cx="2466000" cy="1080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76A6" w:rsidRPr="00C51F5E" w:rsidRDefault="00C476A6" w:rsidP="00C476A6">
                              <w:pPr>
                                <w:jc w:val="center"/>
                                <w:rPr>
                                  <w:sz w:val="16"/>
                                </w:rPr>
                              </w:pPr>
                              <w:r>
                                <w:rPr>
                                  <w:sz w:val="16"/>
                                  <w:lang w:val="cs-CZ"/>
                                </w:rPr>
                                <w:t>Tokaý meýdanynyň üýtgeýşindäki meýiller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Блок-схема: решение 2"/>
                        <wps:cNvSpPr/>
                        <wps:spPr>
                          <a:xfrm>
                            <a:off x="0" y="1676400"/>
                            <a:ext cx="2466000" cy="108000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476A6" w:rsidRPr="00C51F5E" w:rsidRDefault="00C476A6" w:rsidP="00C476A6">
                              <w:pPr>
                                <w:jc w:val="center"/>
                                <w:rPr>
                                  <w:sz w:val="36"/>
                                </w:rPr>
                              </w:pPr>
                              <w:r>
                                <w:rPr>
                                  <w:sz w:val="16"/>
                                  <w:szCs w:val="16"/>
                                  <w:lang w:val="cs-CZ"/>
                                </w:rPr>
                                <w:t>Tokaý meýdanynyň azalma görkezijisiniň üýtgemegi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ая со стрелкой 3"/>
                        <wps:cNvCnPr/>
                        <wps:spPr>
                          <a:xfrm>
                            <a:off x="2466975" y="552450"/>
                            <a:ext cx="1164187"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4" name="Прямая со стрелкой 4"/>
                        <wps:cNvCnPr/>
                        <wps:spPr>
                          <a:xfrm>
                            <a:off x="2466975" y="2228850"/>
                            <a:ext cx="1163955"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5" name="Прямая со стрелкой 5"/>
                        <wps:cNvCnPr/>
                        <wps:spPr>
                          <a:xfrm>
                            <a:off x="1228725" y="1076325"/>
                            <a:ext cx="0" cy="600107"/>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a:off x="1228725" y="2590800"/>
                            <a:ext cx="0" cy="863929"/>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a:off x="1228725" y="3419475"/>
                            <a:ext cx="2402205" cy="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wps:wsp>
                        <wps:cNvPr id="9" name="Овал 9"/>
                        <wps:cNvSpPr/>
                        <wps:spPr>
                          <a:xfrm>
                            <a:off x="3629025" y="428625"/>
                            <a:ext cx="247650" cy="24765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Овал 16"/>
                        <wps:cNvSpPr/>
                        <wps:spPr>
                          <a:xfrm>
                            <a:off x="3638550" y="2114550"/>
                            <a:ext cx="247650" cy="247650"/>
                          </a:xfrm>
                          <a:prstGeom prst="ellipse">
                            <a:avLst/>
                          </a:prstGeom>
                          <a:solidFill>
                            <a:srgbClr val="FFFF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Овал 17"/>
                        <wps:cNvSpPr/>
                        <wps:spPr>
                          <a:xfrm>
                            <a:off x="3638550" y="3295650"/>
                            <a:ext cx="247650" cy="24765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Надпись 2"/>
                        <wps:cNvSpPr txBox="1">
                          <a:spLocks noChangeArrowheads="1"/>
                        </wps:cNvSpPr>
                        <wps:spPr bwMode="auto">
                          <a:xfrm>
                            <a:off x="2466975" y="133350"/>
                            <a:ext cx="1143000" cy="333375"/>
                          </a:xfrm>
                          <a:prstGeom prst="rect">
                            <a:avLst/>
                          </a:prstGeom>
                          <a:solidFill>
                            <a:srgbClr val="FFFFFF"/>
                          </a:solidFill>
                          <a:ln w="9525">
                            <a:noFill/>
                            <a:miter lim="800000"/>
                            <a:headEnd/>
                            <a:tailEnd/>
                          </a:ln>
                        </wps:spPr>
                        <wps:txbx>
                          <w:txbxContent>
                            <w:p w:rsidR="00C476A6" w:rsidRPr="0033728F" w:rsidRDefault="00C476A6" w:rsidP="00C476A6">
                              <w:pPr>
                                <w:rPr>
                                  <w:sz w:val="16"/>
                                  <w:szCs w:val="16"/>
                                </w:rPr>
                              </w:pPr>
                              <w:r>
                                <w:rPr>
                                  <w:sz w:val="16"/>
                                  <w:szCs w:val="16"/>
                                  <w:lang w:val="cs-CZ"/>
                                </w:rPr>
                                <w:t>Tokaý meýdany durnukly</w:t>
                              </w:r>
                            </w:p>
                          </w:txbxContent>
                        </wps:txbx>
                        <wps:bodyPr rot="0" vert="horz" wrap="square" lIns="91440" tIns="45720" rIns="91440" bIns="45720" anchor="t" anchorCtr="0">
                          <a:noAutofit/>
                        </wps:bodyPr>
                      </wps:wsp>
                      <wps:wsp>
                        <wps:cNvPr id="18" name="Надпись 2"/>
                        <wps:cNvSpPr txBox="1">
                          <a:spLocks noChangeArrowheads="1"/>
                        </wps:cNvSpPr>
                        <wps:spPr bwMode="auto">
                          <a:xfrm>
                            <a:off x="2476500" y="1781175"/>
                            <a:ext cx="1143000" cy="333375"/>
                          </a:xfrm>
                          <a:prstGeom prst="rect">
                            <a:avLst/>
                          </a:prstGeom>
                          <a:solidFill>
                            <a:srgbClr val="FFFFFF"/>
                          </a:solidFill>
                          <a:ln w="9525">
                            <a:noFill/>
                            <a:miter lim="800000"/>
                            <a:headEnd/>
                            <a:tailEnd/>
                          </a:ln>
                        </wps:spPr>
                        <wps:txbx>
                          <w:txbxContent>
                            <w:p w:rsidR="00C476A6" w:rsidRPr="0033728F" w:rsidRDefault="00C476A6" w:rsidP="00C476A6">
                              <w:pPr>
                                <w:rPr>
                                  <w:sz w:val="16"/>
                                  <w:szCs w:val="16"/>
                                </w:rPr>
                              </w:pPr>
                              <w:r>
                                <w:rPr>
                                  <w:sz w:val="16"/>
                                  <w:szCs w:val="16"/>
                                  <w:lang w:val="cs-CZ"/>
                                </w:rPr>
                                <w:t>Tokaýlaryň ýýtgeýşiniň tizligi peselýär</w:t>
                              </w:r>
                            </w:p>
                          </w:txbxContent>
                        </wps:txbx>
                        <wps:bodyPr rot="0" vert="horz" wrap="square" lIns="91440" tIns="45720" rIns="91440" bIns="45720" anchor="t" anchorCtr="0">
                          <a:noAutofit/>
                        </wps:bodyPr>
                      </wps:wsp>
                      <wps:wsp>
                        <wps:cNvPr id="25" name="Надпись 2"/>
                        <wps:cNvSpPr txBox="1">
                          <a:spLocks noChangeArrowheads="1"/>
                        </wps:cNvSpPr>
                        <wps:spPr bwMode="auto">
                          <a:xfrm>
                            <a:off x="2409825" y="2752725"/>
                            <a:ext cx="1143000" cy="549275"/>
                          </a:xfrm>
                          <a:prstGeom prst="rect">
                            <a:avLst/>
                          </a:prstGeom>
                          <a:solidFill>
                            <a:srgbClr val="FFFFFF"/>
                          </a:solidFill>
                          <a:ln w="9525">
                            <a:noFill/>
                            <a:miter lim="800000"/>
                            <a:headEnd/>
                            <a:tailEnd/>
                          </a:ln>
                        </wps:spPr>
                        <wps:txbx>
                          <w:txbxContent>
                            <w:p w:rsidR="00C476A6" w:rsidRPr="0033728F" w:rsidRDefault="00C476A6" w:rsidP="00C476A6">
                              <w:pPr>
                                <w:rPr>
                                  <w:sz w:val="16"/>
                                  <w:szCs w:val="16"/>
                                </w:rPr>
                              </w:pPr>
                              <w:r>
                                <w:rPr>
                                  <w:sz w:val="16"/>
                                  <w:szCs w:val="16"/>
                                  <w:lang w:val="cs-CZ"/>
                                </w:rPr>
                                <w:t>Tokaýlaryň ýýtgeýşiniň tizligi durnukly ýa-da ýokarlanýar</w:t>
                              </w:r>
                            </w:p>
                          </w:txbxContent>
                        </wps:txbx>
                        <wps:bodyPr rot="0" vert="horz" wrap="square" lIns="91440" tIns="45720" rIns="91440" bIns="45720" anchor="t" anchorCtr="0">
                          <a:noAutofit/>
                        </wps:bodyPr>
                      </wps:wsp>
                      <wps:wsp>
                        <wps:cNvPr id="26" name="Надпись 2"/>
                        <wps:cNvSpPr txBox="1">
                          <a:spLocks noChangeArrowheads="1"/>
                        </wps:cNvSpPr>
                        <wps:spPr bwMode="auto">
                          <a:xfrm>
                            <a:off x="0" y="1152525"/>
                            <a:ext cx="1143000" cy="400050"/>
                          </a:xfrm>
                          <a:prstGeom prst="rect">
                            <a:avLst/>
                          </a:prstGeom>
                          <a:solidFill>
                            <a:srgbClr val="FFFFFF"/>
                          </a:solidFill>
                          <a:ln w="9525">
                            <a:noFill/>
                            <a:miter lim="800000"/>
                            <a:headEnd/>
                            <a:tailEnd/>
                          </a:ln>
                        </wps:spPr>
                        <wps:txbx>
                          <w:txbxContent>
                            <w:p w:rsidR="00C476A6" w:rsidRPr="0033728F" w:rsidRDefault="00C476A6" w:rsidP="00C476A6">
                              <w:pPr>
                                <w:jc w:val="right"/>
                                <w:rPr>
                                  <w:sz w:val="16"/>
                                  <w:szCs w:val="16"/>
                                </w:rPr>
                              </w:pPr>
                              <w:r>
                                <w:rPr>
                                  <w:sz w:val="16"/>
                                  <w:szCs w:val="16"/>
                                  <w:lang w:val="cs-CZ"/>
                                </w:rPr>
                                <w:t>Tokaý meýdany azalýar</w:t>
                              </w:r>
                            </w:p>
                          </w:txbxContent>
                        </wps:txbx>
                        <wps:bodyPr rot="0" vert="horz" wrap="square" lIns="91440" tIns="45720" rIns="91440" bIns="45720" anchor="t" anchorCtr="0">
                          <a:noAutofit/>
                        </wps:bodyPr>
                      </wps:wsp>
                    </wpg:wgp>
                  </a:graphicData>
                </a:graphic>
              </wp:anchor>
            </w:drawing>
          </mc:Choice>
          <mc:Fallback>
            <w:pict>
              <v:group w14:anchorId="475133CB" id="Группа 28" o:spid="_x0000_s1026" style="position:absolute;left:0;text-align:left;margin-left:-1.05pt;margin-top:-.15pt;width:306pt;height:279pt;z-index:251659264" coordsize="38862,354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">
                <v:shapetype id="_x0000_t110" coordsize="21600,21600" o:spt="110" path="m10800,l,10800,10800,21600,21600,10800xe">
                  <v:stroke joinstyle="miter"/>
                  <v:path gradientshapeok="t" o:connecttype="rect" textboxrect="5400,5400,16200,16200"/>
                </v:shapetype>
                <v:shape id="Блок-схема: решение 1" o:spid="_x0000_s1027" type="#_x0000_t110" style="position:absolute;width:24660;height:10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" fillcolor="#4f81bd [3204]" strokecolor="#243f60 [1604]" strokeweight="2pt">
                  <v:textbox>
                    <w:txbxContent>
                      <w:p w:rsidR="00C476A6" w:rsidRPr="00C51F5E" w:rsidRDefault="00C476A6" w:rsidP="00C476A6">
                        <w:pPr>
                          <w:jc w:val="center"/>
                          <w:rPr>
                            <w:sz w:val="16"/>
                          </w:rPr>
                        </w:pPr>
                        <w:r>
                          <w:rPr>
                            <w:sz w:val="16"/>
                            <w:lang w:val="cs-CZ"/>
                          </w:rPr>
                          <w:t>Tokaý meýdanynyň üýtgeýşindäki meýiller</w:t>
                        </w:r>
                      </w:p>
                    </w:txbxContent>
                  </v:textbox>
                </v:shape>
                <v:shape id="Блок-схема: решение 2" o:spid="_x0000_s1028" type="#_x0000_t110" style="position:absolute;top:16764;width:24660;height:108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" fillcolor="#4f81bd [3204]" strokecolor="#243f60 [1604]" strokeweight="2pt">
                  <v:textbox>
                    <w:txbxContent>
                      <w:p w:rsidR="00C476A6" w:rsidRPr="00C51F5E" w:rsidRDefault="00C476A6" w:rsidP="00C476A6">
                        <w:pPr>
                          <w:jc w:val="center"/>
                          <w:rPr>
                            <w:sz w:val="36"/>
                          </w:rPr>
                        </w:pPr>
                        <w:r>
                          <w:rPr>
                            <w:sz w:val="16"/>
                            <w:szCs w:val="16"/>
                            <w:lang w:val="cs-CZ"/>
                          </w:rPr>
                          <w:t>Tokaý meýdanynyň azalma görkezijisiniň üýtgemegi</w:t>
                        </w:r>
                      </w:p>
                    </w:txbxContent>
                  </v:textbox>
                </v:shape>
                <v:shapetype id="_x0000_t32" coordsize="21600,21600" o:spt="32" o:oned="t" path="m,l21600,21600e" filled="f">
                  <v:path arrowok="t" fillok="f" o:connecttype="none"/>
                  <o:lock v:ext="edit" shapetype="t"/>
                </v:shapetype>
                <v:shape id="Прямая со стрелкой 3" o:spid="_x0000_s1029" type="#_x0000_t32" style="position:absolute;left:24669;top:5524;width:1164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" strokecolor="#4579b8 [3044]" strokeweight="3pt">
                  <v:stroke endarrow="open"/>
                </v:shape>
                <v:shape id="Прямая со стрелкой 4" o:spid="_x0000_s1030" type="#_x0000_t32" style="position:absolute;left:24669;top:22288;width:116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" strokecolor="#4579b8 [3044]" strokeweight="3pt">
                  <v:stroke endarrow="open"/>
                </v:shape>
                <v:shape id="Прямая со стрелкой 5" o:spid="_x0000_s1031" type="#_x0000_t32" style="position:absolute;left:12287;top:10763;width:0;height:600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" strokecolor="#4579b8 [3044]" strokeweight="3pt">
                  <v:stroke endarrow="open"/>
                </v:shape>
                <v:shape id="Прямая со стрелкой 6" o:spid="_x0000_s1032" type="#_x0000_t32" style="position:absolute;left:12287;top:25908;width:0;height:863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" strokecolor="#4579b8 [3044]" strokeweight="3pt">
                  <v:stroke endarrow="open"/>
                </v:shape>
                <v:shape id="Прямая со стрелкой 7" o:spid="_x0000_s1033" type="#_x0000_t32" style="position:absolute;left:12287;top:34194;width:240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" strokecolor="#4579b8 [3044]" strokeweight="3pt">
                  <v:stroke endarrow="open"/>
                </v:shape>
                <v:oval id="Овал 9" o:spid="_x0000_s1034" style="position:absolute;left:36290;top:4286;width:2476;height:24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" fillcolor="#9bbb59 [3206]" strokecolor="#4e6128 [1606]" strokeweight="2pt"/>
                <v:oval id="Овал 16" o:spid="_x0000_s1035" style="position:absolute;left:36385;top:21145;width:2477;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" fillcolor="yellow" strokecolor="#243f60 [1604]" strokeweight="1pt"/>
                <v:oval id="Овал 17" o:spid="_x0000_s1036" style="position:absolute;left:36385;top:32956;width:2477;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" fillcolor="#c0504d [3205]" strokecolor="#622423 [1605]" strokeweight="2pt"/>
                <v:shapetype id="_x0000_t202" coordsize="21600,21600" o:spt="202" path="m,l,21600r21600,l21600,xe">
                  <v:stroke joinstyle="miter"/>
                  <v:path gradientshapeok="t" o:connecttype="rect"/>
                </v:shapetype>
                <v:shape id="Надпись 2" o:spid="_x0000_s1037" type="#_x0000_t202" style="position:absolute;left:24669;top:1333;width:11430;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" stroked="f">
                  <v:textbox>
                    <w:txbxContent>
                      <w:p w:rsidR="00C476A6" w:rsidRPr="0033728F" w:rsidRDefault="00C476A6" w:rsidP="00C476A6">
                        <w:pPr>
                          <w:rPr>
                            <w:sz w:val="16"/>
                            <w:szCs w:val="16"/>
                          </w:rPr>
                        </w:pPr>
                        <w:r>
                          <w:rPr>
                            <w:sz w:val="16"/>
                            <w:szCs w:val="16"/>
                            <w:lang w:val="cs-CZ"/>
                          </w:rPr>
                          <w:t>Tokaý meýdany durnukly</w:t>
                        </w:r>
                      </w:p>
                    </w:txbxContent>
                  </v:textbox>
                </v:shape>
                <v:shape id="Надпись 2" o:spid="_x0000_s1038" type="#_x0000_t202" style="position:absolute;left:24765;top:17811;width:11430;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" stroked="f">
                  <v:textbox>
                    <w:txbxContent>
                      <w:p w:rsidR="00C476A6" w:rsidRPr="0033728F" w:rsidRDefault="00C476A6" w:rsidP="00C476A6">
                        <w:pPr>
                          <w:rPr>
                            <w:sz w:val="16"/>
                            <w:szCs w:val="16"/>
                          </w:rPr>
                        </w:pPr>
                        <w:r>
                          <w:rPr>
                            <w:sz w:val="16"/>
                            <w:szCs w:val="16"/>
                            <w:lang w:val="cs-CZ"/>
                          </w:rPr>
                          <w:t>Tokaýlaryň ýýtgeýşiniň tizligi peselýär</w:t>
                        </w:r>
                      </w:p>
                    </w:txbxContent>
                  </v:textbox>
                </v:shape>
                <v:shape id="Надпись 2" o:spid="_x0000_s1039" type="#_x0000_t202" style="position:absolute;left:24098;top:27527;width:11430;height:54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" stroked="f">
                  <v:textbox>
                    <w:txbxContent>
                      <w:p w:rsidR="00C476A6" w:rsidRPr="0033728F" w:rsidRDefault="00C476A6" w:rsidP="00C476A6">
                        <w:pPr>
                          <w:rPr>
                            <w:sz w:val="16"/>
                            <w:szCs w:val="16"/>
                          </w:rPr>
                        </w:pPr>
                        <w:r>
                          <w:rPr>
                            <w:sz w:val="16"/>
                            <w:szCs w:val="16"/>
                            <w:lang w:val="cs-CZ"/>
                          </w:rPr>
                          <w:t>Tokaýlaryň ýýtgeýşiniň tizligi durnukly ýa-da ýokarlanýar</w:t>
                        </w:r>
                      </w:p>
                    </w:txbxContent>
                  </v:textbox>
                </v:shape>
                <v:shape id="Надпись 2" o:spid="_x0000_s1040" type="#_x0000_t202" style="position:absolute;top:11525;width:11430;height:4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" stroked="f">
                  <v:textbox>
                    <w:txbxContent>
                      <w:p w:rsidR="00C476A6" w:rsidRPr="0033728F" w:rsidRDefault="00C476A6" w:rsidP="00C476A6">
                        <w:pPr>
                          <w:jc w:val="right"/>
                          <w:rPr>
                            <w:sz w:val="16"/>
                            <w:szCs w:val="16"/>
                          </w:rPr>
                        </w:pPr>
                        <w:r>
                          <w:rPr>
                            <w:sz w:val="16"/>
                            <w:szCs w:val="16"/>
                            <w:lang w:val="cs-CZ"/>
                          </w:rPr>
                          <w:t>Tokaý meýdany azalýar</w:t>
                        </w:r>
                      </w:p>
                    </w:txbxContent>
                  </v:textbox>
                </v:shape>
              </v:group>
            </w:pict>
          </mc:Fallback>
        </mc:AlternateContent>
      </w: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FE4172" w:rsidRDefault="00C476A6" w:rsidP="00C476A6">
      <w:pPr>
        <w:spacing w:before="100" w:beforeAutospacing="1" w:after="100" w:afterAutospacing="1"/>
        <w:jc w:val="both"/>
        <w:rPr>
          <w:rFonts w:ascii="Times New Roman" w:hAnsi="Times New Roman" w:cs="Times New Roman"/>
          <w:sz w:val="24"/>
          <w:szCs w:val="24"/>
          <w:lang w:val="en-US"/>
        </w:rPr>
      </w:pPr>
    </w:p>
    <w:p w:rsidR="00C476A6" w:rsidRPr="006F344B"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Tokaý meýdanynyň üýtgeýşindäki meýiller soňky döwürde tokaý meýdanynyň görkezijisiniň üýtgeýşine seljerme geçirmek ýoly bilen kesgitlenýär, ýaramaz görkeziji tokaý meýdanynyň ýitýändigini görkezýär, nol görkeziji tokaý meýdanynyň durnuklydygyny aňladýar, oňyn görkeziji bolsa tokaý meýdanynyň artandygyny aňladýar. Tokaý meýdanynyň azalma görkezijsiniň üýtgemegi tokaý meýdananyň arassa üýtgemeginiň şu wagtky görkezijsini 2010-2015-nji ýyllardaky döwürde tokaýlaryň arassa meýdanynyň üýtgemeginiň binýatlyk görkezijsi bilen deňeşdirmäge esaslanandyr.</w:t>
      </w:r>
    </w:p>
    <w:p w:rsidR="00C476A6" w:rsidRPr="006413E3" w:rsidRDefault="00C476A6" w:rsidP="00C476A6">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Teswirler: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lastRenderedPageBreak/>
        <w:t>Bu swetofor tokaýlaryň meýdanynyň üýtgeýän ugruny hem (tokaýlaryň meýdany giňelende we azalanda), tokaýlaryň meýdanynyň ýitirilişiniň tizligini hem hasaba alýar, soňky görkeziji tokaýlaryň meýdanyny ýitirýän, ýöne tokaýlaryň meýdananyň her ýylky ýitirilişini azaltmagy başaran ýurtlaryň arasynda öňegişligiň gazanylmagy üçin möhümdir.</w:t>
      </w:r>
    </w:p>
    <w:p w:rsidR="00C476A6" w:rsidRPr="0045476F"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Her ýylky hasabatlylyk üçin FAO ýurtlara, eger olarda täze/täzelenen maglumat bolmasa, olaryň peýdalanyp biljek ozalky meýilleriň hasap edilen ähmiýetlerni berip biler. Binýatlyk görkezijiler her 5 ýyldan täzelenmelidir, şonuň üçin 2020-nji ýylda täze binýatlyk ähmiýetler hasaplanyp çykarylýar. Mundan başga-da, ýurt derejesinde, eger ýurt täze maglumatlary alýan we taryhy wagt hatarlaryny täzeleýän bolsa, ýurt üçin binýatlyk görkezijiler 2010-2015-nji ýyllar aralygyndaky döwri hasaba almak bilen gaýtadan hasaplanar. </w:t>
      </w:r>
    </w:p>
    <w:p w:rsidR="00C476A6" w:rsidRPr="0045476F" w:rsidRDefault="00C476A6" w:rsidP="00C476A6">
      <w:pPr>
        <w:spacing w:before="100" w:beforeAutospacing="1" w:after="100" w:afterAutospacing="1"/>
        <w:jc w:val="both"/>
        <w:rPr>
          <w:rFonts w:ascii="Times New Roman" w:hAnsi="Times New Roman" w:cs="Times New Roman"/>
          <w:b/>
          <w:sz w:val="24"/>
          <w:szCs w:val="24"/>
          <w:lang w:val="cs-CZ"/>
        </w:rPr>
      </w:pPr>
      <w:r w:rsidRPr="0045476F">
        <w:rPr>
          <w:rFonts w:ascii="Times New Roman" w:hAnsi="Times New Roman" w:cs="Times New Roman"/>
          <w:b/>
          <w:sz w:val="24"/>
          <w:szCs w:val="24"/>
          <w:lang w:val="cs-CZ"/>
        </w:rPr>
        <w:t>2</w:t>
      </w:r>
      <w:r>
        <w:rPr>
          <w:rFonts w:ascii="Times New Roman" w:hAnsi="Times New Roman" w:cs="Times New Roman"/>
          <w:b/>
          <w:sz w:val="24"/>
          <w:szCs w:val="24"/>
          <w:lang w:val="cs-CZ"/>
        </w:rPr>
        <w:t>-nji kiçi görkeziji</w:t>
      </w:r>
      <w:r w:rsidRPr="0045476F">
        <w:rPr>
          <w:rFonts w:ascii="Times New Roman" w:hAnsi="Times New Roman" w:cs="Times New Roman"/>
          <w:b/>
          <w:sz w:val="24"/>
          <w:szCs w:val="24"/>
          <w:lang w:val="cs-CZ"/>
        </w:rPr>
        <w:t xml:space="preserve"> – </w:t>
      </w:r>
      <w:r>
        <w:rPr>
          <w:rFonts w:ascii="Times New Roman" w:hAnsi="Times New Roman" w:cs="Times New Roman"/>
          <w:b/>
          <w:sz w:val="24"/>
          <w:szCs w:val="24"/>
          <w:lang w:val="cs-CZ"/>
        </w:rPr>
        <w:t>Tokaýlarda ýerüsti biomassanyň ätiýaçlyklary</w:t>
      </w:r>
    </w:p>
    <w:p w:rsidR="00C476A6" w:rsidRPr="00757ECB"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Ölçeg birligi:</w:t>
      </w:r>
      <w:r w:rsidRPr="00757ECB">
        <w:rPr>
          <w:rFonts w:ascii="Times New Roman" w:hAnsi="Times New Roman" w:cs="Times New Roman"/>
          <w:sz w:val="24"/>
          <w:szCs w:val="24"/>
          <w:lang w:val="en-US"/>
        </w:rPr>
        <w:t xml:space="preserve"> </w:t>
      </w:r>
      <w:r>
        <w:rPr>
          <w:rFonts w:ascii="Times New Roman" w:hAnsi="Times New Roman" w:cs="Times New Roman"/>
          <w:sz w:val="24"/>
          <w:szCs w:val="24"/>
          <w:lang w:val="cs-CZ"/>
        </w:rPr>
        <w:t>m</w:t>
      </w:r>
      <w:r w:rsidRPr="00757ECB">
        <w:rPr>
          <w:rFonts w:ascii="Times New Roman" w:hAnsi="Times New Roman" w:cs="Times New Roman"/>
          <w:sz w:val="24"/>
          <w:szCs w:val="24"/>
          <w:lang w:val="en-US"/>
        </w:rPr>
        <w:t>/</w:t>
      </w:r>
      <w:r>
        <w:rPr>
          <w:rFonts w:ascii="Times New Roman" w:hAnsi="Times New Roman" w:cs="Times New Roman"/>
          <w:sz w:val="24"/>
          <w:szCs w:val="24"/>
          <w:lang w:val="cs-CZ"/>
        </w:rPr>
        <w:t>ga</w:t>
      </w:r>
    </w:p>
    <w:p w:rsidR="00C476A6" w:rsidRPr="00757ECB"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Hasabat döwri:</w:t>
      </w:r>
      <w:r w:rsidRPr="00757ECB">
        <w:rPr>
          <w:rFonts w:ascii="Times New Roman" w:hAnsi="Times New Roman" w:cs="Times New Roman"/>
          <w:sz w:val="24"/>
          <w:szCs w:val="24"/>
          <w:lang w:val="en-US"/>
        </w:rPr>
        <w:t xml:space="preserve"> </w:t>
      </w:r>
      <w:r>
        <w:rPr>
          <w:rFonts w:ascii="Times New Roman" w:hAnsi="Times New Roman" w:cs="Times New Roman"/>
          <w:sz w:val="24"/>
          <w:szCs w:val="24"/>
          <w:lang w:val="cs-CZ"/>
        </w:rPr>
        <w:t>Soňky hasabat döwri</w:t>
      </w:r>
    </w:p>
    <w:p w:rsidR="00C476A6" w:rsidRPr="00757ECB"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Baha beriş usuly:</w:t>
      </w:r>
      <w:r w:rsidRPr="00757ECB">
        <w:rPr>
          <w:rFonts w:ascii="Times New Roman" w:hAnsi="Times New Roman" w:cs="Times New Roman"/>
          <w:sz w:val="24"/>
          <w:szCs w:val="24"/>
          <w:lang w:val="en-US"/>
        </w:rPr>
        <w:t xml:space="preserve"> </w:t>
      </w:r>
      <w:r>
        <w:rPr>
          <w:rFonts w:ascii="Times New Roman" w:hAnsi="Times New Roman" w:cs="Times New Roman"/>
          <w:sz w:val="24"/>
          <w:szCs w:val="24"/>
          <w:lang w:val="cs-CZ"/>
        </w:rPr>
        <w:t>Tokaýda biomassanyň ätiýaçlyklary (tonna) / Tokaýlaryň meýdany (ga)</w:t>
      </w:r>
    </w:p>
    <w:p w:rsidR="00C476A6" w:rsidRPr="0045476F" w:rsidRDefault="00C476A6" w:rsidP="00C476A6">
      <w:pPr>
        <w:spacing w:before="100" w:beforeAutospacing="1" w:after="100" w:afterAutospacing="1"/>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t>Görkezijileri/sweteforlary panele geçirmek:</w:t>
      </w:r>
    </w:p>
    <w:p w:rsidR="00C476A6" w:rsidRPr="0045476F"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 xml:space="preserve">Soňky hasabatyň berlen pursatyndan bäri öňegidişligiň üznüksizligine baha bermek üçin görkezijiniň soňky ýyldaky ähmiýeti ondan öňki hasabat ýylynyň görkezijisiniň ähmiýeti bilen deňeşdirilýär.  </w:t>
      </w:r>
    </w:p>
    <w:p w:rsidR="00C476A6" w:rsidRPr="00355978"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Görkezijiniň häzirki ähmiýeti bilen ozal habar berlen ähmiýetiň arasyndaky gatnaşyk (r) hasaplanýar; </w:t>
      </w:r>
      <w:r w:rsidRPr="0045476F">
        <w:rPr>
          <w:rFonts w:ascii="Times New Roman" w:hAnsi="Times New Roman" w:cs="Times New Roman"/>
          <w:sz w:val="24"/>
          <w:szCs w:val="24"/>
          <w:lang w:val="en-US"/>
        </w:rPr>
        <w:t xml:space="preserve">r&gt; 1 </w:t>
      </w:r>
      <w:r>
        <w:rPr>
          <w:rFonts w:ascii="Times New Roman" w:hAnsi="Times New Roman" w:cs="Times New Roman"/>
          <w:sz w:val="24"/>
          <w:szCs w:val="24"/>
          <w:lang w:val="cs-CZ"/>
        </w:rPr>
        <w:t xml:space="preserve">ätiýaçlyklaryň bir gektar köpelendigini, </w:t>
      </w:r>
      <w:r w:rsidRPr="0045476F">
        <w:rPr>
          <w:rFonts w:ascii="Times New Roman" w:hAnsi="Times New Roman" w:cs="Times New Roman"/>
          <w:sz w:val="24"/>
          <w:szCs w:val="24"/>
          <w:lang w:val="en-US"/>
        </w:rPr>
        <w:t>r &lt;1</w:t>
      </w:r>
      <w:r>
        <w:rPr>
          <w:rFonts w:ascii="Times New Roman" w:hAnsi="Times New Roman" w:cs="Times New Roman"/>
          <w:sz w:val="24"/>
          <w:szCs w:val="24"/>
          <w:lang w:val="cs-CZ"/>
        </w:rPr>
        <w:t xml:space="preserve"> bolsa bir gektar azalandygyny aňladýar, 1 bolsa üýtgemeleriň bolup geçmändigini görkezýär. Durnukly ýagdaýy kesgitlemek üçin r üçin çäkli aralyk bellendi, swetoforyň reňkleri bolsa şu görnüşde paýlanýar: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674D27F6" wp14:editId="1602EB6D">
                  <wp:extent cx="164465" cy="164465"/>
                  <wp:effectExtent l="0" t="0" r="6985"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090E6D06" wp14:editId="09792A0B">
                  <wp:extent cx="164465" cy="164465"/>
                  <wp:effectExtent l="0" t="0" r="6985" b="698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084E9794" wp14:editId="4A19C95B">
                  <wp:extent cx="164465" cy="164465"/>
                  <wp:effectExtent l="0" t="0" r="6985" b="698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C476A6" w:rsidRPr="00C26CD9" w:rsidRDefault="00C476A6" w:rsidP="00C476A6">
      <w:pPr>
        <w:spacing w:before="100" w:beforeAutospacing="1" w:after="100" w:afterAutospacing="1"/>
        <w:jc w:val="both"/>
        <w:rPr>
          <w:rFonts w:ascii="Times New Roman" w:hAnsi="Times New Roman" w:cs="Times New Roman"/>
          <w:sz w:val="24"/>
          <w:szCs w:val="24"/>
        </w:rPr>
      </w:pPr>
    </w:p>
    <w:p w:rsidR="00C476A6" w:rsidRPr="00355978" w:rsidRDefault="00C476A6" w:rsidP="00C476A6">
      <w:pPr>
        <w:spacing w:before="100" w:beforeAutospacing="1" w:after="100" w:afterAutospacing="1"/>
        <w:jc w:val="both"/>
        <w:rPr>
          <w:rFonts w:ascii="Times New Roman" w:hAnsi="Times New Roman" w:cs="Times New Roman"/>
          <w:b/>
          <w:sz w:val="24"/>
          <w:szCs w:val="24"/>
          <w:lang w:val="cs-CZ"/>
        </w:rPr>
      </w:pPr>
      <w:r w:rsidRPr="00355978">
        <w:rPr>
          <w:rFonts w:ascii="Times New Roman" w:hAnsi="Times New Roman" w:cs="Times New Roman"/>
          <w:b/>
          <w:sz w:val="24"/>
          <w:szCs w:val="24"/>
          <w:lang w:val="cs-CZ"/>
        </w:rPr>
        <w:t>3</w:t>
      </w:r>
      <w:r>
        <w:rPr>
          <w:rFonts w:ascii="Times New Roman" w:hAnsi="Times New Roman" w:cs="Times New Roman"/>
          <w:b/>
          <w:sz w:val="24"/>
          <w:szCs w:val="24"/>
          <w:lang w:val="cs-CZ"/>
        </w:rPr>
        <w:t>-nji kiçi görkeziji</w:t>
      </w:r>
      <w:r w:rsidRPr="00355978">
        <w:rPr>
          <w:rFonts w:ascii="Times New Roman" w:hAnsi="Times New Roman" w:cs="Times New Roman"/>
          <w:b/>
          <w:sz w:val="24"/>
          <w:szCs w:val="24"/>
          <w:lang w:val="cs-CZ"/>
        </w:rPr>
        <w:t xml:space="preserve"> – </w:t>
      </w:r>
      <w:r>
        <w:rPr>
          <w:rFonts w:ascii="Times New Roman" w:hAnsi="Times New Roman" w:cs="Times New Roman"/>
          <w:b/>
          <w:sz w:val="24"/>
          <w:szCs w:val="24"/>
          <w:lang w:val="cs-CZ"/>
        </w:rPr>
        <w:t xml:space="preserve">Goralýan çäkleriň çäklerinde ýerleşen tokaý meýdanlarynyň paýy </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Ölçeg birligi:</w:t>
      </w:r>
      <w:r w:rsidRPr="00355978">
        <w:rPr>
          <w:rFonts w:ascii="Times New Roman" w:hAnsi="Times New Roman" w:cs="Times New Roman"/>
          <w:sz w:val="24"/>
          <w:szCs w:val="24"/>
          <w:lang w:val="en-US"/>
        </w:rPr>
        <w:t xml:space="preserve"> </w:t>
      </w:r>
      <w:r>
        <w:rPr>
          <w:rFonts w:ascii="Times New Roman" w:hAnsi="Times New Roman" w:cs="Times New Roman"/>
          <w:sz w:val="24"/>
          <w:szCs w:val="24"/>
          <w:lang w:val="cs-CZ"/>
        </w:rPr>
        <w:t>Göterim</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Hasabat döwri:</w:t>
      </w:r>
      <w:r w:rsidRPr="00757ECB">
        <w:rPr>
          <w:rFonts w:ascii="Times New Roman" w:hAnsi="Times New Roman" w:cs="Times New Roman"/>
          <w:sz w:val="24"/>
          <w:szCs w:val="24"/>
          <w:lang w:val="en-US"/>
        </w:rPr>
        <w:t xml:space="preserve"> </w:t>
      </w:r>
      <w:r>
        <w:rPr>
          <w:rFonts w:ascii="Times New Roman" w:hAnsi="Times New Roman" w:cs="Times New Roman"/>
          <w:sz w:val="24"/>
          <w:szCs w:val="24"/>
          <w:lang w:val="cs-CZ"/>
        </w:rPr>
        <w:t>Soňky hasabat döwri</w:t>
      </w:r>
      <w:r w:rsidRPr="00355978">
        <w:rPr>
          <w:rFonts w:ascii="Times New Roman" w:hAnsi="Times New Roman" w:cs="Times New Roman"/>
          <w:sz w:val="24"/>
          <w:szCs w:val="24"/>
          <w:lang w:val="en-US"/>
        </w:rPr>
        <w:t xml:space="preserve"> </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Baha beriş usuly:</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Kanunda bellenen go</w:t>
      </w:r>
      <w:r w:rsidRPr="00355978">
        <w:rPr>
          <w:rFonts w:ascii="Times New Roman" w:hAnsi="Times New Roman" w:cs="Times New Roman"/>
          <w:sz w:val="24"/>
          <w:szCs w:val="24"/>
          <w:lang w:val="cs-CZ"/>
        </w:rPr>
        <w:t>ralýan çäkleriň çäklerinde ýerleşen tokaý meýdanlary</w:t>
      </w:r>
      <w:r>
        <w:rPr>
          <w:rFonts w:ascii="Times New Roman" w:hAnsi="Times New Roman" w:cs="Times New Roman"/>
          <w:sz w:val="24"/>
          <w:szCs w:val="24"/>
          <w:lang w:val="cs-CZ"/>
        </w:rPr>
        <w:t xml:space="preserve"> </w:t>
      </w:r>
      <w:r w:rsidRPr="00355978">
        <w:rPr>
          <w:rFonts w:ascii="Times New Roman" w:hAnsi="Times New Roman" w:cs="Times New Roman"/>
          <w:sz w:val="24"/>
          <w:szCs w:val="24"/>
          <w:lang w:val="en-US"/>
        </w:rPr>
        <w:t xml:space="preserve">/ </w:t>
      </w:r>
      <w:r>
        <w:rPr>
          <w:rFonts w:ascii="Times New Roman" w:hAnsi="Times New Roman" w:cs="Times New Roman"/>
          <w:sz w:val="24"/>
          <w:szCs w:val="24"/>
          <w:lang w:val="en-US"/>
        </w:rPr>
        <w:t>2015-nji ýylda tokaýlaryň meýdany</w:t>
      </w:r>
      <w:r w:rsidRPr="00355978">
        <w:rPr>
          <w:rFonts w:ascii="Times New Roman" w:hAnsi="Times New Roman" w:cs="Times New Roman"/>
          <w:sz w:val="24"/>
          <w:szCs w:val="24"/>
          <w:lang w:val="en-US"/>
        </w:rPr>
        <w:t xml:space="preserve"> *100</w:t>
      </w:r>
    </w:p>
    <w:p w:rsidR="00C476A6" w:rsidRPr="00355978" w:rsidRDefault="00C476A6" w:rsidP="00C476A6">
      <w:pPr>
        <w:spacing w:before="100" w:beforeAutospacing="1" w:after="100" w:afterAutospacing="1"/>
        <w:jc w:val="both"/>
        <w:rPr>
          <w:rFonts w:ascii="Times New Roman" w:hAnsi="Times New Roman" w:cs="Times New Roman"/>
          <w:sz w:val="24"/>
          <w:szCs w:val="24"/>
          <w:u w:val="single"/>
          <w:lang w:val="en-US"/>
        </w:rPr>
      </w:pPr>
      <w:r>
        <w:rPr>
          <w:rFonts w:ascii="Times New Roman" w:hAnsi="Times New Roman" w:cs="Times New Roman"/>
          <w:sz w:val="24"/>
          <w:szCs w:val="24"/>
          <w:u w:val="single"/>
          <w:lang w:val="cs-CZ"/>
        </w:rPr>
        <w:lastRenderedPageBreak/>
        <w:t>Görkezijileri/sweteforlary panele geçirmek:</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lang w:val="cs-CZ"/>
        </w:rPr>
        <w:t>Soňky hasabatyň berlen pursatyndan bäri öňegidişligiň üznüksizligine baha bermek üçin görkezijiniň soňky ýyldaky ähmiýeti ondan öňki hasabat ýylynyň görkezijisiniň ähmiýeti bilen deňeşdirilýär.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Görkezijiniň häzirki ähmiýeti bilen ozal habar berlen ähmiýetiň arasyndaky gatnaşyk (r) hasaplanýar; </w:t>
      </w:r>
      <w:r w:rsidRPr="00355978">
        <w:rPr>
          <w:rFonts w:ascii="Times New Roman" w:hAnsi="Times New Roman" w:cs="Times New Roman"/>
          <w:sz w:val="24"/>
          <w:szCs w:val="24"/>
          <w:lang w:val="en-US"/>
        </w:rPr>
        <w:t xml:space="preserve">r&gt; 1 </w:t>
      </w:r>
      <w:r>
        <w:rPr>
          <w:rFonts w:ascii="Times New Roman" w:hAnsi="Times New Roman" w:cs="Times New Roman"/>
          <w:sz w:val="24"/>
          <w:szCs w:val="24"/>
          <w:lang w:val="cs-CZ"/>
        </w:rPr>
        <w:t xml:space="preserve">ätiýaçlyklaryň bir gektar köpelendigini, </w:t>
      </w:r>
      <w:r w:rsidRPr="00355978">
        <w:rPr>
          <w:rFonts w:ascii="Times New Roman" w:hAnsi="Times New Roman" w:cs="Times New Roman"/>
          <w:sz w:val="24"/>
          <w:szCs w:val="24"/>
          <w:lang w:val="en-US"/>
        </w:rPr>
        <w:t>r &lt;1</w:t>
      </w:r>
      <w:r>
        <w:rPr>
          <w:rFonts w:ascii="Times New Roman" w:hAnsi="Times New Roman" w:cs="Times New Roman"/>
          <w:sz w:val="24"/>
          <w:szCs w:val="24"/>
          <w:lang w:val="cs-CZ"/>
        </w:rPr>
        <w:t xml:space="preserve"> bolsa bir gektar azalandygyny aňladýar, 1 bolsa üýtgemeleriň bolup geçmändigini görkezýär. Durnukly ýagdaýy kesgitlemek üçin r üçin çäkli aralyk bellendi, swetoforyň reňkleri bolsa şu görnüşde paýlanýar: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5A4E7190" wp14:editId="0E67826C">
                  <wp:extent cx="164465" cy="164465"/>
                  <wp:effectExtent l="0" t="0" r="6985"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34032C4C" wp14:editId="78C728E3">
                  <wp:extent cx="164465" cy="164465"/>
                  <wp:effectExtent l="0" t="0" r="6985" b="698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0B787F09" wp14:editId="28AE2568">
                  <wp:extent cx="164465" cy="164465"/>
                  <wp:effectExtent l="0" t="0" r="6985" b="698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C476A6" w:rsidRPr="00C26CD9" w:rsidRDefault="00C476A6" w:rsidP="00C476A6">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Teswirler: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Tokaýlaryň 2015-nji ýyldaky meýdanynyň şu görkezijni hasaplamak üçin sanawjy hökmünde peýdalanylmagy wagt hatarlarynyň goralýan çäkleriň çäklerinde tokaý meýdanynyň hakyky üýtgemelerii görkezýändigini we tokaýlaryň umumy meýdanynyň üýtgeýşine we (ýitrilişine ýa-da artyşyna) bagly däldigini kepillendirýär.</w:t>
      </w:r>
    </w:p>
    <w:p w:rsidR="00C476A6" w:rsidRPr="00DA5F88" w:rsidRDefault="00C476A6" w:rsidP="00C476A6">
      <w:pPr>
        <w:spacing w:before="100" w:beforeAutospacing="1" w:after="100" w:afterAutospacing="1"/>
        <w:jc w:val="both"/>
        <w:rPr>
          <w:rFonts w:ascii="Times New Roman" w:hAnsi="Times New Roman" w:cs="Times New Roman"/>
          <w:b/>
          <w:sz w:val="24"/>
          <w:szCs w:val="24"/>
          <w:lang w:val="cs-CZ"/>
        </w:rPr>
      </w:pPr>
      <w:r w:rsidRPr="00DA5F88">
        <w:rPr>
          <w:rFonts w:ascii="Times New Roman" w:hAnsi="Times New Roman" w:cs="Times New Roman"/>
          <w:b/>
          <w:sz w:val="24"/>
          <w:szCs w:val="24"/>
          <w:lang w:val="cs-CZ"/>
        </w:rPr>
        <w:t>4</w:t>
      </w:r>
      <w:r>
        <w:rPr>
          <w:rFonts w:ascii="Times New Roman" w:hAnsi="Times New Roman" w:cs="Times New Roman"/>
          <w:b/>
          <w:sz w:val="24"/>
          <w:szCs w:val="24"/>
          <w:lang w:val="cs-CZ"/>
        </w:rPr>
        <w:t xml:space="preserve">-nji kiçi görkeziji </w:t>
      </w:r>
      <w:r w:rsidRPr="00DA5F88">
        <w:rPr>
          <w:rFonts w:ascii="Times New Roman" w:hAnsi="Times New Roman" w:cs="Times New Roman"/>
          <w:b/>
          <w:sz w:val="24"/>
          <w:szCs w:val="24"/>
          <w:lang w:val="cs-CZ"/>
        </w:rPr>
        <w:t xml:space="preserve">– </w:t>
      </w:r>
      <w:r>
        <w:rPr>
          <w:rFonts w:ascii="Times New Roman" w:hAnsi="Times New Roman" w:cs="Times New Roman"/>
          <w:b/>
          <w:sz w:val="24"/>
          <w:szCs w:val="24"/>
          <w:lang w:val="cs-CZ"/>
        </w:rPr>
        <w:t xml:space="preserve">Tokaý hojalygyny dolandyrmagyň uzak möhletli meýilnamasynda tokaýlaryň meýdanynyň paýy </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Ölçeg birligi:</w:t>
      </w:r>
      <w:r w:rsidRPr="00355978">
        <w:rPr>
          <w:rFonts w:ascii="Times New Roman" w:hAnsi="Times New Roman" w:cs="Times New Roman"/>
          <w:sz w:val="24"/>
          <w:szCs w:val="24"/>
          <w:lang w:val="en-US"/>
        </w:rPr>
        <w:t xml:space="preserve"> </w:t>
      </w:r>
      <w:r>
        <w:rPr>
          <w:rFonts w:ascii="Times New Roman" w:hAnsi="Times New Roman" w:cs="Times New Roman"/>
          <w:sz w:val="24"/>
          <w:szCs w:val="24"/>
          <w:lang w:val="cs-CZ"/>
        </w:rPr>
        <w:t>Göterim</w:t>
      </w:r>
    </w:p>
    <w:p w:rsidR="00C476A6" w:rsidRPr="00355978" w:rsidRDefault="00C476A6" w:rsidP="00C476A6">
      <w:pPr>
        <w:spacing w:before="100" w:beforeAutospacing="1" w:after="100" w:afterAutospacing="1"/>
        <w:jc w:val="both"/>
        <w:rPr>
          <w:rFonts w:ascii="Times New Roman" w:hAnsi="Times New Roman" w:cs="Times New Roman"/>
          <w:sz w:val="24"/>
          <w:szCs w:val="24"/>
          <w:lang w:val="en-US"/>
        </w:rPr>
      </w:pPr>
      <w:r>
        <w:rPr>
          <w:rFonts w:ascii="Times New Roman" w:hAnsi="Times New Roman" w:cs="Times New Roman"/>
          <w:sz w:val="24"/>
          <w:szCs w:val="24"/>
          <w:u w:val="single"/>
          <w:lang w:val="cs-CZ"/>
        </w:rPr>
        <w:t>Hasabat döwri:</w:t>
      </w:r>
      <w:r w:rsidRPr="00757ECB">
        <w:rPr>
          <w:rFonts w:ascii="Times New Roman" w:hAnsi="Times New Roman" w:cs="Times New Roman"/>
          <w:sz w:val="24"/>
          <w:szCs w:val="24"/>
          <w:lang w:val="en-US"/>
        </w:rPr>
        <w:t xml:space="preserve"> </w:t>
      </w:r>
      <w:r>
        <w:rPr>
          <w:rFonts w:ascii="Times New Roman" w:hAnsi="Times New Roman" w:cs="Times New Roman"/>
          <w:sz w:val="24"/>
          <w:szCs w:val="24"/>
          <w:lang w:val="cs-CZ"/>
        </w:rPr>
        <w:t>Soňky hasabat döwri</w:t>
      </w:r>
      <w:r w:rsidRPr="00355978">
        <w:rPr>
          <w:rFonts w:ascii="Times New Roman" w:hAnsi="Times New Roman" w:cs="Times New Roman"/>
          <w:sz w:val="24"/>
          <w:szCs w:val="24"/>
          <w:lang w:val="en-US"/>
        </w:rPr>
        <w:t xml:space="preserve"> </w:t>
      </w:r>
    </w:p>
    <w:p w:rsidR="00C476A6" w:rsidRDefault="00C476A6" w:rsidP="00C476A6">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Baha beriş usuly:</w:t>
      </w:r>
    </w:p>
    <w:p w:rsidR="00C476A6" w:rsidRPr="00DA5F88" w:rsidRDefault="00C476A6" w:rsidP="00C476A6">
      <w:pPr>
        <w:spacing w:before="100" w:beforeAutospacing="1" w:after="100" w:afterAutospacing="1"/>
        <w:jc w:val="both"/>
        <w:rPr>
          <w:rFonts w:ascii="Times New Roman" w:hAnsi="Times New Roman" w:cs="Times New Roman"/>
          <w:sz w:val="24"/>
          <w:szCs w:val="24"/>
          <w:lang w:val="cs-CZ"/>
        </w:rPr>
      </w:pPr>
      <w:r w:rsidRPr="00DA5F88">
        <w:rPr>
          <w:rFonts w:ascii="Times New Roman" w:hAnsi="Times New Roman" w:cs="Times New Roman"/>
          <w:sz w:val="24"/>
          <w:szCs w:val="24"/>
          <w:lang w:val="cs-CZ"/>
        </w:rPr>
        <w:t>Tokaý hojalygyny dolandyrmagyň uzak möhletli meýilnamasynda tokaýlaryň meýdany</w:t>
      </w:r>
      <w:r>
        <w:rPr>
          <w:rFonts w:ascii="Times New Roman" w:hAnsi="Times New Roman" w:cs="Times New Roman"/>
          <w:sz w:val="24"/>
          <w:szCs w:val="24"/>
          <w:lang w:val="cs-CZ"/>
        </w:rPr>
        <w:t xml:space="preserve"> </w:t>
      </w:r>
      <w:r w:rsidRPr="00DA5F88">
        <w:rPr>
          <w:rFonts w:ascii="Times New Roman" w:hAnsi="Times New Roman" w:cs="Times New Roman"/>
          <w:sz w:val="24"/>
          <w:szCs w:val="24"/>
          <w:lang w:val="cs-CZ"/>
        </w:rPr>
        <w:t xml:space="preserve">/ </w:t>
      </w:r>
      <w:r>
        <w:rPr>
          <w:rFonts w:ascii="Times New Roman" w:hAnsi="Times New Roman" w:cs="Times New Roman"/>
          <w:sz w:val="24"/>
          <w:szCs w:val="24"/>
          <w:lang w:val="cs-CZ"/>
        </w:rPr>
        <w:t>2015-nji ýylda tokaýlaryň meýdany</w:t>
      </w:r>
      <w:r w:rsidRPr="00DA5F88">
        <w:rPr>
          <w:rFonts w:ascii="Times New Roman" w:hAnsi="Times New Roman" w:cs="Times New Roman"/>
          <w:sz w:val="24"/>
          <w:szCs w:val="24"/>
          <w:lang w:val="cs-CZ"/>
        </w:rPr>
        <w:t xml:space="preserve"> * 100</w:t>
      </w:r>
    </w:p>
    <w:p w:rsidR="00C476A6" w:rsidRPr="00D84002" w:rsidRDefault="00C476A6" w:rsidP="00C476A6">
      <w:pPr>
        <w:spacing w:before="100" w:beforeAutospacing="1" w:after="100" w:afterAutospacing="1"/>
        <w:jc w:val="both"/>
        <w:rPr>
          <w:rFonts w:ascii="Times New Roman" w:hAnsi="Times New Roman" w:cs="Times New Roman"/>
          <w:sz w:val="24"/>
          <w:szCs w:val="24"/>
          <w:u w:val="single"/>
          <w:lang w:val="cs-CZ"/>
        </w:rPr>
      </w:pPr>
      <w:r>
        <w:rPr>
          <w:rFonts w:ascii="Times New Roman" w:hAnsi="Times New Roman" w:cs="Times New Roman"/>
          <w:sz w:val="24"/>
          <w:szCs w:val="24"/>
          <w:u w:val="single"/>
          <w:lang w:val="cs-CZ"/>
        </w:rPr>
        <w:t>Görkezijileri/sweteforlary panele geçirmek:</w:t>
      </w:r>
    </w:p>
    <w:p w:rsidR="00C476A6" w:rsidRPr="00D84002"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Soňky hasabatyň berlen pursatyndan bäri öňegidişligiň üznüksizligine baha bermek üçin görkezijiniň soňky ýyldaky ähmiýeti ondan öňki hasabat ýylynyň görkezijisiniň ähmiýeti bilen deňeşdirilýär.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Görkezijiniň häzirki ähmiýeti bilen ozal habar berlen ähmiýetiň arasyndaky gatnaşyk (r) hasaplanýar; </w:t>
      </w:r>
      <w:r w:rsidRPr="00D84002">
        <w:rPr>
          <w:rFonts w:ascii="Times New Roman" w:hAnsi="Times New Roman" w:cs="Times New Roman"/>
          <w:sz w:val="24"/>
          <w:szCs w:val="24"/>
          <w:lang w:val="cs-CZ"/>
        </w:rPr>
        <w:t xml:space="preserve">r&gt; 1 </w:t>
      </w:r>
      <w:r>
        <w:rPr>
          <w:rFonts w:ascii="Times New Roman" w:hAnsi="Times New Roman" w:cs="Times New Roman"/>
          <w:sz w:val="24"/>
          <w:szCs w:val="24"/>
          <w:lang w:val="cs-CZ"/>
        </w:rPr>
        <w:t xml:space="preserve">ätiýaçlyklaryň bir gektar köpelendigini, </w:t>
      </w:r>
      <w:r w:rsidRPr="00D84002">
        <w:rPr>
          <w:rFonts w:ascii="Times New Roman" w:hAnsi="Times New Roman" w:cs="Times New Roman"/>
          <w:sz w:val="24"/>
          <w:szCs w:val="24"/>
          <w:lang w:val="cs-CZ"/>
        </w:rPr>
        <w:t>r &lt;1</w:t>
      </w:r>
      <w:r>
        <w:rPr>
          <w:rFonts w:ascii="Times New Roman" w:hAnsi="Times New Roman" w:cs="Times New Roman"/>
          <w:sz w:val="24"/>
          <w:szCs w:val="24"/>
          <w:lang w:val="cs-CZ"/>
        </w:rPr>
        <w:t xml:space="preserve"> bolsa bir gektar azalandygyny aňladýar, 1 bolsa üýtgemeleriň bolup geçmändigini görkezýär. Durnukly ýagdaýy kesgitlemek üçin r üçin çäkli aralyk bellendi, swetoforyň reňkleri bolsa şu görnüşde paýlanýar: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3BDDD5E8" wp14:editId="4863F7ED">
                  <wp:extent cx="164465" cy="164465"/>
                  <wp:effectExtent l="0" t="0" r="6985"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3E2B2659" wp14:editId="186B09B6">
                  <wp:extent cx="164465" cy="164465"/>
                  <wp:effectExtent l="0" t="0" r="6985"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lastRenderedPageBreak/>
              <w:t>r ≤ 0,99</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5D605BBD" wp14:editId="54AC4C95">
                  <wp:extent cx="164465" cy="164465"/>
                  <wp:effectExtent l="0" t="0" r="6985"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C476A6" w:rsidRPr="00C26CD9" w:rsidRDefault="00C476A6" w:rsidP="00C476A6">
      <w:pPr>
        <w:spacing w:before="100" w:beforeAutospacing="1" w:after="100" w:afterAutospacing="1"/>
        <w:jc w:val="both"/>
        <w:rPr>
          <w:rFonts w:ascii="Times New Roman" w:hAnsi="Times New Roman" w:cs="Times New Roman"/>
          <w:sz w:val="24"/>
          <w:szCs w:val="24"/>
        </w:rPr>
      </w:pPr>
    </w:p>
    <w:p w:rsidR="00C476A6" w:rsidRPr="00C26CD9" w:rsidRDefault="00C476A6" w:rsidP="00C476A6">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Teswirler:</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Tokaýlaryň 2015-nji ýyldaky meýdanynyň şu görkezijni hasaplamak üçin sanawjy hökmünde peýdalanylmagy wagt hatarlarynyň goralýan çäkleriň çäklerinde tokaý meýdanynyň hakyky üýtgemelerini görkezýändigini we tokaýlaryň umumy meýdanynyň üýtgeýşine we (ýitrilişiine ýa-da artyşyna) bagly däldigini kepillendirýär.</w:t>
      </w:r>
    </w:p>
    <w:p w:rsidR="00C476A6" w:rsidRPr="00C26CD9" w:rsidRDefault="00C476A6" w:rsidP="00C476A6">
      <w:pPr>
        <w:spacing w:before="100" w:beforeAutospacing="1" w:after="100" w:afterAutospacing="1"/>
        <w:jc w:val="both"/>
        <w:rPr>
          <w:rFonts w:ascii="Times New Roman" w:hAnsi="Times New Roman" w:cs="Times New Roman"/>
          <w:b/>
          <w:sz w:val="24"/>
          <w:szCs w:val="24"/>
        </w:rPr>
      </w:pPr>
      <w:r w:rsidRPr="00C26CD9">
        <w:rPr>
          <w:rFonts w:ascii="Times New Roman" w:hAnsi="Times New Roman" w:cs="Times New Roman"/>
          <w:b/>
          <w:sz w:val="24"/>
          <w:szCs w:val="24"/>
        </w:rPr>
        <w:t>5</w:t>
      </w:r>
      <w:r>
        <w:rPr>
          <w:rFonts w:ascii="Times New Roman" w:hAnsi="Times New Roman" w:cs="Times New Roman"/>
          <w:b/>
          <w:sz w:val="24"/>
          <w:szCs w:val="24"/>
          <w:lang w:val="cs-CZ"/>
        </w:rPr>
        <w:t xml:space="preserve">-nji kiçi görkeziji </w:t>
      </w:r>
      <w:r>
        <w:rPr>
          <w:rFonts w:ascii="Times New Roman" w:hAnsi="Times New Roman" w:cs="Times New Roman"/>
          <w:b/>
          <w:sz w:val="24"/>
          <w:szCs w:val="24"/>
        </w:rPr>
        <w:t>–</w:t>
      </w:r>
      <w:r w:rsidRPr="00C26CD9">
        <w:rPr>
          <w:rFonts w:ascii="Times New Roman" w:hAnsi="Times New Roman" w:cs="Times New Roman"/>
          <w:b/>
          <w:sz w:val="24"/>
          <w:szCs w:val="24"/>
        </w:rPr>
        <w:t xml:space="preserve"> </w:t>
      </w:r>
      <w:r>
        <w:rPr>
          <w:rFonts w:ascii="Times New Roman" w:hAnsi="Times New Roman" w:cs="Times New Roman"/>
          <w:b/>
          <w:sz w:val="24"/>
          <w:szCs w:val="24"/>
          <w:lang w:val="cs-CZ"/>
        </w:rPr>
        <w:t>Tokaý hojalygyny sertifikatlaşdyrmagyň barlanan shemasy boýunça tokaý zolagy</w:t>
      </w:r>
    </w:p>
    <w:p w:rsidR="00C476A6" w:rsidRPr="00DA5F88"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u w:val="single"/>
          <w:lang w:val="cs-CZ"/>
        </w:rPr>
        <w:t>Ölçeg birligi:</w:t>
      </w:r>
      <w:r w:rsidRPr="00DA5F88">
        <w:rPr>
          <w:rFonts w:ascii="Times New Roman" w:hAnsi="Times New Roman" w:cs="Times New Roman"/>
          <w:sz w:val="24"/>
          <w:szCs w:val="24"/>
        </w:rPr>
        <w:t xml:space="preserve"> </w:t>
      </w:r>
      <w:r>
        <w:rPr>
          <w:rFonts w:ascii="Times New Roman" w:hAnsi="Times New Roman" w:cs="Times New Roman"/>
          <w:sz w:val="24"/>
          <w:szCs w:val="24"/>
          <w:lang w:val="en-US"/>
        </w:rPr>
        <w:t>Gektarlar</w:t>
      </w:r>
    </w:p>
    <w:p w:rsidR="00C476A6" w:rsidRPr="00DA5F88"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u w:val="single"/>
          <w:lang w:val="cs-CZ"/>
        </w:rPr>
        <w:t>Hasabat döwri:</w:t>
      </w:r>
      <w:r w:rsidRPr="00DA5F88">
        <w:rPr>
          <w:rFonts w:ascii="Times New Roman" w:hAnsi="Times New Roman" w:cs="Times New Roman"/>
          <w:sz w:val="24"/>
          <w:szCs w:val="24"/>
        </w:rPr>
        <w:t xml:space="preserve"> </w:t>
      </w:r>
      <w:r>
        <w:rPr>
          <w:rFonts w:ascii="Times New Roman" w:hAnsi="Times New Roman" w:cs="Times New Roman"/>
          <w:sz w:val="24"/>
          <w:szCs w:val="24"/>
          <w:lang w:val="cs-CZ"/>
        </w:rPr>
        <w:t>Soňky hasabat döwri (30-njy iýun ýagdaýyna)</w:t>
      </w:r>
      <w:r w:rsidRPr="00DA5F88">
        <w:rPr>
          <w:rFonts w:ascii="Times New Roman" w:hAnsi="Times New Roman" w:cs="Times New Roman"/>
          <w:sz w:val="24"/>
          <w:szCs w:val="24"/>
        </w:rPr>
        <w:t xml:space="preserve"> </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u w:val="single"/>
          <w:lang w:val="cs-CZ"/>
        </w:rPr>
        <w:t xml:space="preserve">Baha beriş usuly: </w:t>
      </w:r>
      <w:r w:rsidRPr="00DA5F88">
        <w:rPr>
          <w:rFonts w:ascii="Times New Roman" w:hAnsi="Times New Roman" w:cs="Times New Roman"/>
          <w:sz w:val="24"/>
          <w:szCs w:val="24"/>
          <w:lang w:val="cs-CZ"/>
        </w:rPr>
        <w:t>Maglumatlar</w:t>
      </w:r>
      <w:r>
        <w:rPr>
          <w:rFonts w:ascii="Times New Roman" w:hAnsi="Times New Roman" w:cs="Times New Roman"/>
          <w:sz w:val="24"/>
          <w:szCs w:val="24"/>
          <w:lang w:val="cs-CZ"/>
        </w:rPr>
        <w:t xml:space="preserve"> gönüden-göni her bir sertifikatlaşdyryş ulgamynyň maglumatlar binýadyndan alynýar we barlamak üçin ýurtlara berilýär. </w:t>
      </w:r>
    </w:p>
    <w:p w:rsidR="00C476A6" w:rsidRPr="00C26CD9" w:rsidRDefault="00C476A6" w:rsidP="00C476A6">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Görkezijileri/sweteforlary panele geçirmek:</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Soňky hasabatyň berlen pursatyndan bäri öňegidişligiň üznüksizligine baha bermek üçin görkezijiniň soňky ýyldaky ähmiýeti ondan öňki hasabat ýylynyň görkezijisiniň ähmiýeti bilen deňeşdirilýär.</w:t>
      </w:r>
    </w:p>
    <w:p w:rsidR="00C476A6" w:rsidRDefault="00C476A6" w:rsidP="00C476A6">
      <w:pPr>
        <w:spacing w:before="100" w:beforeAutospacing="1" w:after="100" w:afterAutospacing="1"/>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Görkezijiniň häzirki ähmiýeti bilen ozal habar berlen ähmiýetiň arasyndaky gatnaşyk (r) hasaplanýar; </w:t>
      </w:r>
      <w:r w:rsidRPr="00C26CD9">
        <w:rPr>
          <w:rFonts w:ascii="Times New Roman" w:hAnsi="Times New Roman" w:cs="Times New Roman"/>
          <w:sz w:val="24"/>
          <w:szCs w:val="24"/>
        </w:rPr>
        <w:t xml:space="preserve">r&gt; 1 </w:t>
      </w:r>
      <w:r>
        <w:rPr>
          <w:rFonts w:ascii="Times New Roman" w:hAnsi="Times New Roman" w:cs="Times New Roman"/>
          <w:sz w:val="24"/>
          <w:szCs w:val="24"/>
          <w:lang w:val="cs-CZ"/>
        </w:rPr>
        <w:t xml:space="preserve">ätiýaçlyklaryň bir gektar köpelendigini, </w:t>
      </w:r>
      <w:r w:rsidRPr="00C26CD9">
        <w:rPr>
          <w:rFonts w:ascii="Times New Roman" w:hAnsi="Times New Roman" w:cs="Times New Roman"/>
          <w:sz w:val="24"/>
          <w:szCs w:val="24"/>
        </w:rPr>
        <w:t>r &lt;1</w:t>
      </w:r>
      <w:r>
        <w:rPr>
          <w:rFonts w:ascii="Times New Roman" w:hAnsi="Times New Roman" w:cs="Times New Roman"/>
          <w:sz w:val="24"/>
          <w:szCs w:val="24"/>
          <w:lang w:val="cs-CZ"/>
        </w:rPr>
        <w:t xml:space="preserve"> bolsa bir gektar azalandygyny aňladýar, 1 bolsa üýtgemeleriň bolup geçmändigini görkezýär. Durnukly ýagdaýy kesgitlemek üçin r üçin çäkli aralyk bellendi, swetoforyň reňkleri bolsa şu görnüşde paýlanýar: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67"/>
      </w:tblGrid>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7102D1AF" wp14:editId="14331373">
                  <wp:extent cx="164465" cy="164465"/>
                  <wp:effectExtent l="0" t="0" r="6985" b="698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0,99 &lt;r &lt;1,01</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067DD369" wp14:editId="24241234">
                  <wp:extent cx="164465" cy="164465"/>
                  <wp:effectExtent l="0" t="0" r="6985" b="698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r w:rsidR="00C476A6" w:rsidRPr="00C26CD9" w:rsidTr="00CC3551">
        <w:tc>
          <w:tcPr>
            <w:tcW w:w="1668"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sz w:val="24"/>
                <w:szCs w:val="24"/>
              </w:rPr>
              <w:t>r ≤ 0,99</w:t>
            </w:r>
          </w:p>
        </w:tc>
        <w:tc>
          <w:tcPr>
            <w:tcW w:w="567" w:type="dxa"/>
          </w:tcPr>
          <w:p w:rsidR="00C476A6" w:rsidRPr="00C26CD9" w:rsidRDefault="00C476A6" w:rsidP="00CC3551">
            <w:pPr>
              <w:spacing w:before="100" w:beforeAutospacing="1" w:after="100" w:afterAutospacing="1" w:line="276" w:lineRule="auto"/>
              <w:jc w:val="both"/>
              <w:rPr>
                <w:rFonts w:ascii="Times New Roman" w:hAnsi="Times New Roman" w:cs="Times New Roman"/>
                <w:sz w:val="24"/>
                <w:szCs w:val="24"/>
              </w:rPr>
            </w:pPr>
            <w:r w:rsidRPr="00C26CD9">
              <w:rPr>
                <w:rFonts w:ascii="Times New Roman" w:hAnsi="Times New Roman" w:cs="Times New Roman"/>
                <w:noProof/>
                <w:sz w:val="24"/>
                <w:szCs w:val="24"/>
                <w:lang w:eastAsia="ru-RU"/>
              </w:rPr>
              <w:drawing>
                <wp:inline distT="0" distB="0" distL="0" distR="0" wp14:anchorId="16DB0B11" wp14:editId="6C444B2A">
                  <wp:extent cx="164465" cy="164465"/>
                  <wp:effectExtent l="0" t="0" r="6985" b="698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p>
        </w:tc>
      </w:tr>
    </w:tbl>
    <w:p w:rsidR="00C476A6" w:rsidRPr="00C26CD9" w:rsidRDefault="00C476A6" w:rsidP="00C476A6">
      <w:pPr>
        <w:spacing w:before="100" w:beforeAutospacing="1" w:after="100" w:afterAutospacing="1"/>
        <w:jc w:val="both"/>
        <w:rPr>
          <w:rFonts w:ascii="Times New Roman" w:hAnsi="Times New Roman" w:cs="Times New Roman"/>
          <w:sz w:val="24"/>
          <w:szCs w:val="24"/>
          <w:u w:val="single"/>
        </w:rPr>
      </w:pPr>
      <w:r>
        <w:rPr>
          <w:rFonts w:ascii="Times New Roman" w:hAnsi="Times New Roman" w:cs="Times New Roman"/>
          <w:sz w:val="24"/>
          <w:szCs w:val="24"/>
          <w:u w:val="single"/>
          <w:lang w:val="cs-CZ"/>
        </w:rPr>
        <w:t>Teswirler:</w:t>
      </w:r>
    </w:p>
    <w:p w:rsidR="00C476A6" w:rsidRPr="00C26CD9" w:rsidRDefault="00C476A6" w:rsidP="00C476A6">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cs-CZ"/>
        </w:rPr>
        <w:t xml:space="preserve">30-njy iýunyň sene hökmünde peýdalanylmagy sertifikatlaşdyrmak boýunça edaralara, olaryň maglumatlary ýylyň ahyryna çenli FAO maglumatlary bermeklerine mümkinçilik berýär, soňra geljek ýylyň başynda olar durnukly ösüş maksatlary boýunça ýyllyk hasabatlylyga goşulýar. </w:t>
      </w:r>
    </w:p>
    <w:p w:rsidR="00537B72" w:rsidRPr="00C476A6" w:rsidRDefault="00537B72" w:rsidP="00C476A6">
      <w:bookmarkStart w:id="0" w:name="_GoBack"/>
      <w:bookmarkEnd w:id="0"/>
    </w:p>
    <w:sectPr w:rsidR="00537B72" w:rsidRPr="00C476A6">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1FA" w:rsidRDefault="001E71FA" w:rsidP="00BA1878">
      <w:pPr>
        <w:spacing w:after="0" w:line="240" w:lineRule="auto"/>
      </w:pPr>
      <w:r>
        <w:separator/>
      </w:r>
    </w:p>
  </w:endnote>
  <w:endnote w:type="continuationSeparator" w:id="0">
    <w:p w:rsidR="001E71FA" w:rsidRDefault="001E71FA" w:rsidP="00BA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1FA" w:rsidRDefault="001E71FA" w:rsidP="00BA1878">
      <w:pPr>
        <w:spacing w:after="0" w:line="240" w:lineRule="auto"/>
      </w:pPr>
      <w:r>
        <w:separator/>
      </w:r>
    </w:p>
  </w:footnote>
  <w:footnote w:type="continuationSeparator" w:id="0">
    <w:p w:rsidR="001E71FA" w:rsidRDefault="001E71FA" w:rsidP="00BA1878">
      <w:pPr>
        <w:spacing w:after="0" w:line="240" w:lineRule="auto"/>
      </w:pPr>
      <w:r>
        <w:continuationSeparator/>
      </w:r>
    </w:p>
  </w:footnote>
  <w:footnote w:id="1">
    <w:p w:rsidR="00C476A6" w:rsidRPr="003328C0" w:rsidRDefault="00C476A6" w:rsidP="00C476A6">
      <w:pPr>
        <w:pStyle w:val="FootnoteText"/>
        <w:rPr>
          <w:rFonts w:ascii="Times New Roman" w:hAnsi="Times New Roman" w:cs="Times New Roman"/>
          <w:lang w:val="en-US"/>
        </w:rPr>
      </w:pPr>
      <w:r w:rsidRPr="00C326AB">
        <w:rPr>
          <w:rStyle w:val="FootnoteReference"/>
          <w:rFonts w:ascii="Times New Roman" w:hAnsi="Times New Roman" w:cs="Times New Roman"/>
        </w:rPr>
        <w:footnoteRef/>
      </w:r>
      <w:r w:rsidRPr="003328C0">
        <w:rPr>
          <w:rFonts w:ascii="Times New Roman" w:hAnsi="Times New Roman" w:cs="Times New Roman"/>
          <w:lang w:val="en-US"/>
        </w:rPr>
        <w:t xml:space="preserve"> </w:t>
      </w:r>
      <w:r>
        <w:rPr>
          <w:rFonts w:ascii="Times New Roman" w:hAnsi="Times New Roman" w:cs="Times New Roman"/>
          <w:lang w:val="cs-CZ"/>
        </w:rPr>
        <w:t xml:space="preserve">Tokaý serişdelerine global baha bermek </w:t>
      </w:r>
      <w:r w:rsidRPr="003328C0">
        <w:rPr>
          <w:rFonts w:ascii="Times New Roman" w:hAnsi="Times New Roman" w:cs="Times New Roman"/>
          <w:lang w:val="en-US"/>
        </w:rPr>
        <w:t xml:space="preserve">2015 – </w:t>
      </w:r>
      <w:r>
        <w:rPr>
          <w:rFonts w:ascii="Times New Roman" w:hAnsi="Times New Roman" w:cs="Times New Roman"/>
          <w:lang w:val="cs-CZ"/>
        </w:rPr>
        <w:t>Adalgalar we Kesgitlemeler.</w:t>
      </w:r>
      <w:r w:rsidRPr="003328C0">
        <w:rPr>
          <w:rFonts w:ascii="Times New Roman" w:hAnsi="Times New Roman" w:cs="Times New Roman"/>
          <w:lang w:val="en-US"/>
        </w:rPr>
        <w:t xml:space="preserve"> </w:t>
      </w:r>
      <w:r w:rsidRPr="00C326AB">
        <w:rPr>
          <w:rFonts w:ascii="Times New Roman" w:hAnsi="Times New Roman" w:cs="Times New Roman"/>
          <w:lang w:val="en-US"/>
        </w:rPr>
        <w:t>http</w:t>
      </w:r>
      <w:r w:rsidRPr="003328C0">
        <w:rPr>
          <w:rFonts w:ascii="Times New Roman" w:hAnsi="Times New Roman" w:cs="Times New Roman"/>
          <w:lang w:val="en-US"/>
        </w:rPr>
        <w:t>://</w:t>
      </w:r>
      <w:r w:rsidRPr="00C326AB">
        <w:rPr>
          <w:rFonts w:ascii="Times New Roman" w:hAnsi="Times New Roman" w:cs="Times New Roman"/>
          <w:lang w:val="en-US"/>
        </w:rPr>
        <w:t>www</w:t>
      </w:r>
      <w:r w:rsidRPr="003328C0">
        <w:rPr>
          <w:rFonts w:ascii="Times New Roman" w:hAnsi="Times New Roman" w:cs="Times New Roman"/>
          <w:lang w:val="en-US"/>
        </w:rPr>
        <w:t>.</w:t>
      </w:r>
      <w:r w:rsidRPr="00C326AB">
        <w:rPr>
          <w:rFonts w:ascii="Times New Roman" w:hAnsi="Times New Roman" w:cs="Times New Roman"/>
          <w:lang w:val="en-US"/>
        </w:rPr>
        <w:t>fao</w:t>
      </w:r>
      <w:r w:rsidRPr="003328C0">
        <w:rPr>
          <w:rFonts w:ascii="Times New Roman" w:hAnsi="Times New Roman" w:cs="Times New Roman"/>
          <w:lang w:val="en-US"/>
        </w:rPr>
        <w:t>.</w:t>
      </w:r>
      <w:r w:rsidRPr="00C326AB">
        <w:rPr>
          <w:rFonts w:ascii="Times New Roman" w:hAnsi="Times New Roman" w:cs="Times New Roman"/>
          <w:lang w:val="en-US"/>
        </w:rPr>
        <w:t>org</w:t>
      </w:r>
      <w:r w:rsidRPr="003328C0">
        <w:rPr>
          <w:rFonts w:ascii="Times New Roman" w:hAnsi="Times New Roman" w:cs="Times New Roman"/>
          <w:lang w:val="en-US"/>
        </w:rPr>
        <w:t>/</w:t>
      </w:r>
      <w:r w:rsidRPr="00C326AB">
        <w:rPr>
          <w:rFonts w:ascii="Times New Roman" w:hAnsi="Times New Roman" w:cs="Times New Roman"/>
          <w:lang w:val="en-US"/>
        </w:rPr>
        <w:t>docrep</w:t>
      </w:r>
      <w:r w:rsidRPr="003328C0">
        <w:rPr>
          <w:rFonts w:ascii="Times New Roman" w:hAnsi="Times New Roman" w:cs="Times New Roman"/>
          <w:lang w:val="en-US"/>
        </w:rPr>
        <w:t>/017/</w:t>
      </w:r>
      <w:r w:rsidRPr="00C326AB">
        <w:rPr>
          <w:rFonts w:ascii="Times New Roman" w:hAnsi="Times New Roman" w:cs="Times New Roman"/>
          <w:lang w:val="en-US"/>
        </w:rPr>
        <w:t>ap</w:t>
      </w:r>
      <w:r w:rsidRPr="003328C0">
        <w:rPr>
          <w:rFonts w:ascii="Times New Roman" w:hAnsi="Times New Roman" w:cs="Times New Roman"/>
          <w:lang w:val="en-US"/>
        </w:rPr>
        <w:t>862</w:t>
      </w:r>
      <w:r w:rsidRPr="00C326AB">
        <w:rPr>
          <w:rFonts w:ascii="Times New Roman" w:hAnsi="Times New Roman" w:cs="Times New Roman"/>
          <w:lang w:val="en-US"/>
        </w:rPr>
        <w:t>e</w:t>
      </w:r>
      <w:r w:rsidRPr="003328C0">
        <w:rPr>
          <w:rFonts w:ascii="Times New Roman" w:hAnsi="Times New Roman" w:cs="Times New Roman"/>
          <w:lang w:val="en-US"/>
        </w:rPr>
        <w:t>/</w:t>
      </w:r>
      <w:r w:rsidRPr="00C326AB">
        <w:rPr>
          <w:rFonts w:ascii="Times New Roman" w:hAnsi="Times New Roman" w:cs="Times New Roman"/>
          <w:lang w:val="en-US"/>
        </w:rPr>
        <w:t>ap</w:t>
      </w:r>
      <w:r w:rsidRPr="003328C0">
        <w:rPr>
          <w:rFonts w:ascii="Times New Roman" w:hAnsi="Times New Roman" w:cs="Times New Roman"/>
          <w:lang w:val="en-US"/>
        </w:rPr>
        <w:t>862</w:t>
      </w:r>
      <w:r w:rsidRPr="00C326AB">
        <w:rPr>
          <w:rFonts w:ascii="Times New Roman" w:hAnsi="Times New Roman" w:cs="Times New Roman"/>
          <w:lang w:val="en-US"/>
        </w:rPr>
        <w:t>e</w:t>
      </w:r>
      <w:r w:rsidRPr="003328C0">
        <w:rPr>
          <w:rFonts w:ascii="Times New Roman" w:hAnsi="Times New Roman" w:cs="Times New Roman"/>
          <w:lang w:val="en-US"/>
        </w:rPr>
        <w:t>00.</w:t>
      </w:r>
      <w:r w:rsidRPr="00C326AB">
        <w:rPr>
          <w:rFonts w:ascii="Times New Roman" w:hAnsi="Times New Roman" w:cs="Times New Roman"/>
          <w:lang w:val="en-US"/>
        </w:rPr>
        <w: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8C0" w:rsidRPr="00673884" w:rsidRDefault="003328C0" w:rsidP="00673884">
    <w:pPr>
      <w:pStyle w:val="Header"/>
      <w:jc w:val="right"/>
      <w:rPr>
        <w:rFonts w:ascii="Times New Roman" w:hAnsi="Times New Roman" w:cs="Times New Roman"/>
        <w:i/>
        <w:sz w:val="24"/>
        <w:szCs w:val="24"/>
      </w:rPr>
    </w:pPr>
    <w:r w:rsidRPr="00673884">
      <w:rPr>
        <w:rFonts w:ascii="Times New Roman" w:hAnsi="Times New Roman" w:cs="Times New Roman"/>
        <w:i/>
        <w:sz w:val="24"/>
        <w:szCs w:val="24"/>
      </w:rPr>
      <w:t>Неофициальный перевод</w:t>
    </w:r>
  </w:p>
  <w:p w:rsidR="003328C0" w:rsidRDefault="003328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A5193"/>
    <w:multiLevelType w:val="hybridMultilevel"/>
    <w:tmpl w:val="3B9C5E3A"/>
    <w:lvl w:ilvl="0" w:tplc="4D0053C6">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1AF2497"/>
    <w:multiLevelType w:val="hybridMultilevel"/>
    <w:tmpl w:val="C34E2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1F22A82"/>
    <w:multiLevelType w:val="hybridMultilevel"/>
    <w:tmpl w:val="10D05E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BF77A9"/>
    <w:multiLevelType w:val="hybridMultilevel"/>
    <w:tmpl w:val="B58AF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DD00D2"/>
    <w:multiLevelType w:val="hybridMultilevel"/>
    <w:tmpl w:val="2F948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C840B5"/>
    <w:multiLevelType w:val="hybridMultilevel"/>
    <w:tmpl w:val="CE1C8F02"/>
    <w:lvl w:ilvl="0" w:tplc="14ECE1E0">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8FF11F6"/>
    <w:multiLevelType w:val="hybridMultilevel"/>
    <w:tmpl w:val="951E2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36F7"/>
    <w:rsid w:val="00015A86"/>
    <w:rsid w:val="00067E3A"/>
    <w:rsid w:val="0009357D"/>
    <w:rsid w:val="000A0056"/>
    <w:rsid w:val="000D59CE"/>
    <w:rsid w:val="000E1547"/>
    <w:rsid w:val="000E4FF7"/>
    <w:rsid w:val="001128EA"/>
    <w:rsid w:val="00117DD4"/>
    <w:rsid w:val="00122428"/>
    <w:rsid w:val="0013235B"/>
    <w:rsid w:val="00134288"/>
    <w:rsid w:val="0015042C"/>
    <w:rsid w:val="00180A13"/>
    <w:rsid w:val="00182079"/>
    <w:rsid w:val="001A1D61"/>
    <w:rsid w:val="001B547A"/>
    <w:rsid w:val="001D31BB"/>
    <w:rsid w:val="001D52FE"/>
    <w:rsid w:val="001E102F"/>
    <w:rsid w:val="001E71FA"/>
    <w:rsid w:val="001F68BD"/>
    <w:rsid w:val="002230DE"/>
    <w:rsid w:val="002500A8"/>
    <w:rsid w:val="00294FDA"/>
    <w:rsid w:val="002C23F4"/>
    <w:rsid w:val="002C327F"/>
    <w:rsid w:val="002C57F8"/>
    <w:rsid w:val="002D34F9"/>
    <w:rsid w:val="002F4436"/>
    <w:rsid w:val="003023E6"/>
    <w:rsid w:val="00303E18"/>
    <w:rsid w:val="00307511"/>
    <w:rsid w:val="00320DA5"/>
    <w:rsid w:val="00327967"/>
    <w:rsid w:val="003328C0"/>
    <w:rsid w:val="0033728F"/>
    <w:rsid w:val="003417E3"/>
    <w:rsid w:val="00353392"/>
    <w:rsid w:val="00355978"/>
    <w:rsid w:val="00363D88"/>
    <w:rsid w:val="00375791"/>
    <w:rsid w:val="003846DF"/>
    <w:rsid w:val="00384E0D"/>
    <w:rsid w:val="00387903"/>
    <w:rsid w:val="00392BB5"/>
    <w:rsid w:val="003B27DE"/>
    <w:rsid w:val="003C7BF7"/>
    <w:rsid w:val="003F49D8"/>
    <w:rsid w:val="003F595C"/>
    <w:rsid w:val="00400CFB"/>
    <w:rsid w:val="0042216F"/>
    <w:rsid w:val="00434153"/>
    <w:rsid w:val="00467AD1"/>
    <w:rsid w:val="00470413"/>
    <w:rsid w:val="0047327A"/>
    <w:rsid w:val="00482583"/>
    <w:rsid w:val="004B1457"/>
    <w:rsid w:val="004D36D2"/>
    <w:rsid w:val="004F43DE"/>
    <w:rsid w:val="005070D7"/>
    <w:rsid w:val="00515F0F"/>
    <w:rsid w:val="0052068B"/>
    <w:rsid w:val="00527F83"/>
    <w:rsid w:val="0053530D"/>
    <w:rsid w:val="00537B72"/>
    <w:rsid w:val="00554D2B"/>
    <w:rsid w:val="0056553F"/>
    <w:rsid w:val="00572458"/>
    <w:rsid w:val="005A166C"/>
    <w:rsid w:val="005B4139"/>
    <w:rsid w:val="005C5497"/>
    <w:rsid w:val="005D073B"/>
    <w:rsid w:val="005D78E9"/>
    <w:rsid w:val="005F0170"/>
    <w:rsid w:val="005F242B"/>
    <w:rsid w:val="00602F47"/>
    <w:rsid w:val="0060301D"/>
    <w:rsid w:val="00605224"/>
    <w:rsid w:val="0062580B"/>
    <w:rsid w:val="006336F7"/>
    <w:rsid w:val="006413E3"/>
    <w:rsid w:val="00655B16"/>
    <w:rsid w:val="00663298"/>
    <w:rsid w:val="00673884"/>
    <w:rsid w:val="00677D9E"/>
    <w:rsid w:val="0068508F"/>
    <w:rsid w:val="006870BF"/>
    <w:rsid w:val="006929B5"/>
    <w:rsid w:val="006942A8"/>
    <w:rsid w:val="006A7DEC"/>
    <w:rsid w:val="006B4D71"/>
    <w:rsid w:val="006D2655"/>
    <w:rsid w:val="006E652D"/>
    <w:rsid w:val="006F28EC"/>
    <w:rsid w:val="006F344B"/>
    <w:rsid w:val="00700ADA"/>
    <w:rsid w:val="007043FD"/>
    <w:rsid w:val="00704E86"/>
    <w:rsid w:val="00740347"/>
    <w:rsid w:val="00745AB3"/>
    <w:rsid w:val="00755773"/>
    <w:rsid w:val="00757ECB"/>
    <w:rsid w:val="007A0E60"/>
    <w:rsid w:val="007A6355"/>
    <w:rsid w:val="007C0A6E"/>
    <w:rsid w:val="007C4709"/>
    <w:rsid w:val="007E0CE3"/>
    <w:rsid w:val="007F12EB"/>
    <w:rsid w:val="007F4BB4"/>
    <w:rsid w:val="0083313E"/>
    <w:rsid w:val="008378BA"/>
    <w:rsid w:val="0084311E"/>
    <w:rsid w:val="0084779D"/>
    <w:rsid w:val="00862941"/>
    <w:rsid w:val="008668D0"/>
    <w:rsid w:val="00872F49"/>
    <w:rsid w:val="00893509"/>
    <w:rsid w:val="008A5C59"/>
    <w:rsid w:val="008A5D0E"/>
    <w:rsid w:val="008A6715"/>
    <w:rsid w:val="008B4D31"/>
    <w:rsid w:val="008B6B47"/>
    <w:rsid w:val="008D6AD6"/>
    <w:rsid w:val="008E2DED"/>
    <w:rsid w:val="008E2FA3"/>
    <w:rsid w:val="009106F5"/>
    <w:rsid w:val="0093354F"/>
    <w:rsid w:val="00973988"/>
    <w:rsid w:val="00987734"/>
    <w:rsid w:val="009923C6"/>
    <w:rsid w:val="009A15F9"/>
    <w:rsid w:val="009A24E2"/>
    <w:rsid w:val="009C58E8"/>
    <w:rsid w:val="009F04AB"/>
    <w:rsid w:val="00A130ED"/>
    <w:rsid w:val="00A13EA6"/>
    <w:rsid w:val="00A32DD9"/>
    <w:rsid w:val="00A43E20"/>
    <w:rsid w:val="00A444E5"/>
    <w:rsid w:val="00A52712"/>
    <w:rsid w:val="00A537F2"/>
    <w:rsid w:val="00A6396C"/>
    <w:rsid w:val="00A64844"/>
    <w:rsid w:val="00A74CA9"/>
    <w:rsid w:val="00A87461"/>
    <w:rsid w:val="00A97337"/>
    <w:rsid w:val="00AB2C3B"/>
    <w:rsid w:val="00AB6BC7"/>
    <w:rsid w:val="00AB7A63"/>
    <w:rsid w:val="00AC770E"/>
    <w:rsid w:val="00AE0C80"/>
    <w:rsid w:val="00AE20B3"/>
    <w:rsid w:val="00B056A7"/>
    <w:rsid w:val="00B06311"/>
    <w:rsid w:val="00B10052"/>
    <w:rsid w:val="00B1427B"/>
    <w:rsid w:val="00B24427"/>
    <w:rsid w:val="00B33B02"/>
    <w:rsid w:val="00B42B1C"/>
    <w:rsid w:val="00B546A9"/>
    <w:rsid w:val="00B616DB"/>
    <w:rsid w:val="00B70300"/>
    <w:rsid w:val="00B833E8"/>
    <w:rsid w:val="00BA04A6"/>
    <w:rsid w:val="00BA1878"/>
    <w:rsid w:val="00BC066D"/>
    <w:rsid w:val="00BC1CE2"/>
    <w:rsid w:val="00BE2EE9"/>
    <w:rsid w:val="00BE3B50"/>
    <w:rsid w:val="00BF0B7E"/>
    <w:rsid w:val="00BF13B5"/>
    <w:rsid w:val="00C14512"/>
    <w:rsid w:val="00C26CD9"/>
    <w:rsid w:val="00C27CBB"/>
    <w:rsid w:val="00C326AB"/>
    <w:rsid w:val="00C476A6"/>
    <w:rsid w:val="00C50CD5"/>
    <w:rsid w:val="00C51F5E"/>
    <w:rsid w:val="00C6386D"/>
    <w:rsid w:val="00C65350"/>
    <w:rsid w:val="00C832CA"/>
    <w:rsid w:val="00C86571"/>
    <w:rsid w:val="00C90483"/>
    <w:rsid w:val="00CA0B5D"/>
    <w:rsid w:val="00CB62E8"/>
    <w:rsid w:val="00CD5600"/>
    <w:rsid w:val="00CD7ABD"/>
    <w:rsid w:val="00CE1210"/>
    <w:rsid w:val="00CE1A32"/>
    <w:rsid w:val="00CE39E0"/>
    <w:rsid w:val="00CE5F53"/>
    <w:rsid w:val="00D0417C"/>
    <w:rsid w:val="00D07623"/>
    <w:rsid w:val="00D178FB"/>
    <w:rsid w:val="00D448DB"/>
    <w:rsid w:val="00D55C8C"/>
    <w:rsid w:val="00D74631"/>
    <w:rsid w:val="00D7688F"/>
    <w:rsid w:val="00D84002"/>
    <w:rsid w:val="00D9008B"/>
    <w:rsid w:val="00DA5F88"/>
    <w:rsid w:val="00DA62ED"/>
    <w:rsid w:val="00DB7982"/>
    <w:rsid w:val="00DC0344"/>
    <w:rsid w:val="00DD0DEF"/>
    <w:rsid w:val="00DD482A"/>
    <w:rsid w:val="00DE30E7"/>
    <w:rsid w:val="00DF7EE0"/>
    <w:rsid w:val="00E04643"/>
    <w:rsid w:val="00E11509"/>
    <w:rsid w:val="00E12369"/>
    <w:rsid w:val="00E13CD0"/>
    <w:rsid w:val="00E14A1B"/>
    <w:rsid w:val="00E37C04"/>
    <w:rsid w:val="00E464A5"/>
    <w:rsid w:val="00E53065"/>
    <w:rsid w:val="00E74FEE"/>
    <w:rsid w:val="00E96A6A"/>
    <w:rsid w:val="00EA2FAB"/>
    <w:rsid w:val="00EA3415"/>
    <w:rsid w:val="00EB1800"/>
    <w:rsid w:val="00EF6FB4"/>
    <w:rsid w:val="00F16C26"/>
    <w:rsid w:val="00F413C8"/>
    <w:rsid w:val="00F46C9C"/>
    <w:rsid w:val="00F50E60"/>
    <w:rsid w:val="00F57200"/>
    <w:rsid w:val="00F64EE4"/>
    <w:rsid w:val="00F731A2"/>
    <w:rsid w:val="00F749A6"/>
    <w:rsid w:val="00F81442"/>
    <w:rsid w:val="00F97643"/>
    <w:rsid w:val="00FB0D18"/>
    <w:rsid w:val="00FB288F"/>
    <w:rsid w:val="00FB67DA"/>
    <w:rsid w:val="00FB7F20"/>
    <w:rsid w:val="00FE4172"/>
    <w:rsid w:val="00FE70B9"/>
    <w:rsid w:val="00FF02FA"/>
    <w:rsid w:val="00FF081C"/>
    <w:rsid w:val="00FF34B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F134EE-D0A5-4847-A3C4-E34AFC7A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6F7"/>
    <w:pPr>
      <w:ind w:left="720"/>
      <w:contextualSpacing/>
    </w:pPr>
  </w:style>
  <w:style w:type="character" w:styleId="Hyperlink">
    <w:name w:val="Hyperlink"/>
    <w:basedOn w:val="DefaultParagraphFont"/>
    <w:uiPriority w:val="99"/>
    <w:unhideWhenUsed/>
    <w:rsid w:val="0083313E"/>
    <w:rPr>
      <w:color w:val="0000FF" w:themeColor="hyperlink"/>
      <w:u w:val="single"/>
    </w:rPr>
  </w:style>
  <w:style w:type="table" w:styleId="TableGrid">
    <w:name w:val="Table Grid"/>
    <w:basedOn w:val="TableNormal"/>
    <w:uiPriority w:val="59"/>
    <w:rsid w:val="00527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7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F83"/>
    <w:rPr>
      <w:rFonts w:ascii="Tahoma" w:hAnsi="Tahoma" w:cs="Tahoma"/>
      <w:sz w:val="16"/>
      <w:szCs w:val="16"/>
    </w:rPr>
  </w:style>
  <w:style w:type="paragraph" w:styleId="FootnoteText">
    <w:name w:val="footnote text"/>
    <w:basedOn w:val="Normal"/>
    <w:link w:val="FootnoteTextChar"/>
    <w:uiPriority w:val="99"/>
    <w:semiHidden/>
    <w:unhideWhenUsed/>
    <w:rsid w:val="00BA18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878"/>
    <w:rPr>
      <w:sz w:val="20"/>
      <w:szCs w:val="20"/>
    </w:rPr>
  </w:style>
  <w:style w:type="character" w:styleId="FootnoteReference">
    <w:name w:val="footnote reference"/>
    <w:basedOn w:val="DefaultParagraphFont"/>
    <w:uiPriority w:val="99"/>
    <w:semiHidden/>
    <w:unhideWhenUsed/>
    <w:rsid w:val="00BA1878"/>
    <w:rPr>
      <w:vertAlign w:val="superscript"/>
    </w:rPr>
  </w:style>
  <w:style w:type="paragraph" w:styleId="Header">
    <w:name w:val="header"/>
    <w:basedOn w:val="Normal"/>
    <w:link w:val="HeaderChar"/>
    <w:uiPriority w:val="99"/>
    <w:unhideWhenUsed/>
    <w:rsid w:val="0067388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73884"/>
  </w:style>
  <w:style w:type="paragraph" w:styleId="Footer">
    <w:name w:val="footer"/>
    <w:basedOn w:val="Normal"/>
    <w:link w:val="FooterChar"/>
    <w:uiPriority w:val="99"/>
    <w:unhideWhenUsed/>
    <w:rsid w:val="0067388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7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12677">
      <w:bodyDiv w:val="1"/>
      <w:marLeft w:val="0"/>
      <w:marRight w:val="0"/>
      <w:marTop w:val="0"/>
      <w:marBottom w:val="0"/>
      <w:divBdr>
        <w:top w:val="none" w:sz="0" w:space="0" w:color="auto"/>
        <w:left w:val="none" w:sz="0" w:space="0" w:color="auto"/>
        <w:bottom w:val="none" w:sz="0" w:space="0" w:color="auto"/>
        <w:right w:val="none" w:sz="0" w:space="0" w:color="auto"/>
      </w:divBdr>
      <w:divsChild>
        <w:div w:id="1841970229">
          <w:marLeft w:val="0"/>
          <w:marRight w:val="0"/>
          <w:marTop w:val="0"/>
          <w:marBottom w:val="0"/>
          <w:divBdr>
            <w:top w:val="none" w:sz="0" w:space="0" w:color="auto"/>
            <w:left w:val="none" w:sz="0" w:space="0" w:color="auto"/>
            <w:bottom w:val="none" w:sz="0" w:space="0" w:color="auto"/>
            <w:right w:val="none" w:sz="0" w:space="0" w:color="auto"/>
          </w:divBdr>
          <w:divsChild>
            <w:div w:id="1059786152">
              <w:marLeft w:val="0"/>
              <w:marRight w:val="0"/>
              <w:marTop w:val="0"/>
              <w:marBottom w:val="0"/>
              <w:divBdr>
                <w:top w:val="none" w:sz="0" w:space="0" w:color="auto"/>
                <w:left w:val="none" w:sz="0" w:space="0" w:color="auto"/>
                <w:bottom w:val="none" w:sz="0" w:space="0" w:color="auto"/>
                <w:right w:val="none" w:sz="0" w:space="0" w:color="auto"/>
              </w:divBdr>
              <w:divsChild>
                <w:div w:id="111442340">
                  <w:marLeft w:val="0"/>
                  <w:marRight w:val="0"/>
                  <w:marTop w:val="0"/>
                  <w:marBottom w:val="0"/>
                  <w:divBdr>
                    <w:top w:val="none" w:sz="0" w:space="0" w:color="auto"/>
                    <w:left w:val="none" w:sz="0" w:space="0" w:color="auto"/>
                    <w:bottom w:val="none" w:sz="0" w:space="0" w:color="auto"/>
                    <w:right w:val="none" w:sz="0" w:space="0" w:color="auto"/>
                  </w:divBdr>
                  <w:divsChild>
                    <w:div w:id="840509693">
                      <w:marLeft w:val="0"/>
                      <w:marRight w:val="0"/>
                      <w:marTop w:val="0"/>
                      <w:marBottom w:val="0"/>
                      <w:divBdr>
                        <w:top w:val="none" w:sz="0" w:space="0" w:color="auto"/>
                        <w:left w:val="none" w:sz="0" w:space="0" w:color="auto"/>
                        <w:bottom w:val="none" w:sz="0" w:space="0" w:color="auto"/>
                        <w:right w:val="none" w:sz="0" w:space="0" w:color="auto"/>
                      </w:divBdr>
                      <w:divsChild>
                        <w:div w:id="1432627197">
                          <w:marLeft w:val="0"/>
                          <w:marRight w:val="0"/>
                          <w:marTop w:val="0"/>
                          <w:marBottom w:val="0"/>
                          <w:divBdr>
                            <w:top w:val="none" w:sz="0" w:space="0" w:color="auto"/>
                            <w:left w:val="none" w:sz="0" w:space="0" w:color="auto"/>
                            <w:bottom w:val="none" w:sz="0" w:space="0" w:color="auto"/>
                            <w:right w:val="none" w:sz="0" w:space="0" w:color="auto"/>
                          </w:divBdr>
                          <w:divsChild>
                            <w:div w:id="703407202">
                              <w:marLeft w:val="0"/>
                              <w:marRight w:val="300"/>
                              <w:marTop w:val="180"/>
                              <w:marBottom w:val="0"/>
                              <w:divBdr>
                                <w:top w:val="none" w:sz="0" w:space="0" w:color="auto"/>
                                <w:left w:val="none" w:sz="0" w:space="0" w:color="auto"/>
                                <w:bottom w:val="none" w:sz="0" w:space="0" w:color="auto"/>
                                <w:right w:val="none" w:sz="0" w:space="0" w:color="auto"/>
                              </w:divBdr>
                              <w:divsChild>
                                <w:div w:id="160583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621644">
          <w:marLeft w:val="0"/>
          <w:marRight w:val="0"/>
          <w:marTop w:val="0"/>
          <w:marBottom w:val="0"/>
          <w:divBdr>
            <w:top w:val="none" w:sz="0" w:space="0" w:color="auto"/>
            <w:left w:val="none" w:sz="0" w:space="0" w:color="auto"/>
            <w:bottom w:val="none" w:sz="0" w:space="0" w:color="auto"/>
            <w:right w:val="none" w:sz="0" w:space="0" w:color="auto"/>
          </w:divBdr>
          <w:divsChild>
            <w:div w:id="1332873516">
              <w:marLeft w:val="0"/>
              <w:marRight w:val="0"/>
              <w:marTop w:val="0"/>
              <w:marBottom w:val="0"/>
              <w:divBdr>
                <w:top w:val="none" w:sz="0" w:space="0" w:color="auto"/>
                <w:left w:val="none" w:sz="0" w:space="0" w:color="auto"/>
                <w:bottom w:val="none" w:sz="0" w:space="0" w:color="auto"/>
                <w:right w:val="none" w:sz="0" w:space="0" w:color="auto"/>
              </w:divBdr>
              <w:divsChild>
                <w:div w:id="120389734">
                  <w:marLeft w:val="0"/>
                  <w:marRight w:val="0"/>
                  <w:marTop w:val="0"/>
                  <w:marBottom w:val="0"/>
                  <w:divBdr>
                    <w:top w:val="none" w:sz="0" w:space="0" w:color="auto"/>
                    <w:left w:val="none" w:sz="0" w:space="0" w:color="auto"/>
                    <w:bottom w:val="none" w:sz="0" w:space="0" w:color="auto"/>
                    <w:right w:val="none" w:sz="0" w:space="0" w:color="auto"/>
                  </w:divBdr>
                  <w:divsChild>
                    <w:div w:id="1145514614">
                      <w:marLeft w:val="0"/>
                      <w:marRight w:val="0"/>
                      <w:marTop w:val="0"/>
                      <w:marBottom w:val="0"/>
                      <w:divBdr>
                        <w:top w:val="none" w:sz="0" w:space="0" w:color="auto"/>
                        <w:left w:val="none" w:sz="0" w:space="0" w:color="auto"/>
                        <w:bottom w:val="none" w:sz="0" w:space="0" w:color="auto"/>
                        <w:right w:val="none" w:sz="0" w:space="0" w:color="auto"/>
                      </w:divBdr>
                      <w:divsChild>
                        <w:div w:id="14328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8540">
      <w:bodyDiv w:val="1"/>
      <w:marLeft w:val="0"/>
      <w:marRight w:val="0"/>
      <w:marTop w:val="0"/>
      <w:marBottom w:val="0"/>
      <w:divBdr>
        <w:top w:val="none" w:sz="0" w:space="0" w:color="auto"/>
        <w:left w:val="none" w:sz="0" w:space="0" w:color="auto"/>
        <w:bottom w:val="none" w:sz="0" w:space="0" w:color="auto"/>
        <w:right w:val="none" w:sz="0" w:space="0" w:color="auto"/>
      </w:divBdr>
    </w:div>
    <w:div w:id="19767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orest-resources-assessment/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5C5F1-4DE4-4F43-93DA-1E662E0A8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4316</Words>
  <Characters>24607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Наталья Алексеевна</dc:creator>
  <cp:lastModifiedBy>Microsoft Office User</cp:lastModifiedBy>
  <cp:revision>3</cp:revision>
  <dcterms:created xsi:type="dcterms:W3CDTF">2021-05-16T05:03:00Z</dcterms:created>
  <dcterms:modified xsi:type="dcterms:W3CDTF">2021-08-19T17:14:00Z</dcterms:modified>
</cp:coreProperties>
</file>