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0CE" w:rsidRPr="00AB239E" w:rsidRDefault="00FC00CE" w:rsidP="00FC00CE">
      <w:pPr>
        <w:rPr>
          <w:rFonts w:ascii="Times New Roman" w:hAnsi="Times New Roman" w:cs="Times New Roman"/>
          <w:b/>
        </w:rPr>
      </w:pPr>
      <w:r w:rsidRPr="00AB239E">
        <w:rPr>
          <w:rFonts w:ascii="Times New Roman" w:hAnsi="Times New Roman" w:cs="Times New Roman"/>
          <w:b/>
        </w:rPr>
        <w:t>12</w:t>
      </w:r>
      <w:r>
        <w:rPr>
          <w:rFonts w:ascii="Times New Roman" w:hAnsi="Times New Roman" w:cs="Times New Roman"/>
          <w:b/>
          <w:lang w:val="cs-CZ"/>
        </w:rPr>
        <w:t>-nji maksat.</w:t>
      </w:r>
      <w:r w:rsidRPr="00832754">
        <w:rPr>
          <w:rFonts w:ascii="Times New Roman" w:hAnsi="Times New Roman" w:cs="Times New Roman"/>
          <w:b/>
          <w:sz w:val="28"/>
          <w:szCs w:val="28"/>
          <w:lang w:val="sq-AL"/>
        </w:rPr>
        <w:t xml:space="preserve"> </w:t>
      </w:r>
      <w:r w:rsidRPr="00832754">
        <w:rPr>
          <w:rFonts w:ascii="Times New Roman" w:hAnsi="Times New Roman" w:cs="Times New Roman"/>
          <w:b/>
        </w:rPr>
        <w:t>Sarp edişiň we önümçiligiň netijeli görnüşlerine geçirilmegini üpjün etmek</w:t>
      </w:r>
      <w:r w:rsidRPr="00AB239E">
        <w:rPr>
          <w:rFonts w:ascii="Times New Roman" w:hAnsi="Times New Roman" w:cs="Times New Roman"/>
          <w:b/>
        </w:rPr>
        <w:t xml:space="preserve">. </w:t>
      </w:r>
    </w:p>
    <w:p w:rsidR="00FC00CE" w:rsidRDefault="00FC00CE" w:rsidP="00FC00CE">
      <w:pPr>
        <w:rPr>
          <w:rFonts w:ascii="Times New Roman" w:hAnsi="Times New Roman"/>
          <w:i/>
          <w:sz w:val="28"/>
          <w:szCs w:val="28"/>
          <w:lang w:val="cs-CZ"/>
        </w:rPr>
      </w:pPr>
      <w:r w:rsidRPr="00AB239E">
        <w:rPr>
          <w:rFonts w:ascii="Times New Roman" w:hAnsi="Times New Roman" w:cs="Times New Roman"/>
          <w:b/>
        </w:rPr>
        <w:t>12.4</w:t>
      </w:r>
      <w:r>
        <w:rPr>
          <w:rFonts w:ascii="Times New Roman" w:hAnsi="Times New Roman" w:cs="Times New Roman"/>
          <w:b/>
          <w:lang w:val="cs-CZ"/>
        </w:rPr>
        <w:t xml:space="preserve"> </w:t>
      </w:r>
      <w:r w:rsidRPr="000D2C32">
        <w:rPr>
          <w:rFonts w:ascii="Times New Roman" w:hAnsi="Times New Roman" w:cs="Times New Roman"/>
          <w:b/>
          <w:lang w:val="cs-CZ"/>
        </w:rPr>
        <w:t>wezipe. 2030-njy ýyla çenli himiki maddalaryň we olaryň hereket edýän döwrüniň bütin dowamynda ähli galyndylaryň ylalaşylan halkara ýörelgelerine laýyklykda ekologiýa taýdan rejeli peýdalanylmagyny gazanmak we olaryň adamlaryň saglygyna we daşky gurşawa ýaramaz täsirini peseltmiek üçin olaryň howa, suwa we topraga düşmegini azaltmak</w:t>
      </w:r>
    </w:p>
    <w:p w:rsidR="00FC00CE" w:rsidRDefault="00FC00CE" w:rsidP="00FC00CE">
      <w:pPr>
        <w:rPr>
          <w:rFonts w:ascii="Times New Roman" w:hAnsi="Times New Roman" w:cs="Times New Roman"/>
          <w:b/>
          <w:lang w:val="cs-CZ"/>
        </w:rPr>
      </w:pPr>
      <w:r w:rsidRPr="002E662A">
        <w:rPr>
          <w:rFonts w:ascii="Times New Roman" w:hAnsi="Times New Roman" w:cs="Times New Roman"/>
          <w:b/>
          <w:lang w:val="cs-CZ"/>
        </w:rPr>
        <w:t>12.4.1</w:t>
      </w:r>
      <w:r>
        <w:rPr>
          <w:rFonts w:ascii="Times New Roman" w:hAnsi="Times New Roman" w:cs="Times New Roman"/>
          <w:b/>
          <w:lang w:val="cs-CZ"/>
        </w:rPr>
        <w:t xml:space="preserve"> görkeziji. Howply we beýleki himiki maddalar we galyndylar boýunça halkara köptaraplaýyn ekologiýa ylalaşyklary boýunça her bir ylalaşygyň talaplaryna laýyklykda maglumatlary bermek barada öz borçnamalaryny we borçlaryny ýerine ýetirýän ylalaşygyň taraplarynyň sany</w:t>
      </w:r>
    </w:p>
    <w:p w:rsidR="00FC00CE" w:rsidRPr="000D2C32" w:rsidRDefault="00FC00CE" w:rsidP="00FC00CE">
      <w:pPr>
        <w:rPr>
          <w:rFonts w:ascii="Times New Roman" w:hAnsi="Times New Roman" w:cs="Times New Roman"/>
          <w:b/>
          <w:lang w:val="en-US"/>
        </w:rPr>
      </w:pPr>
      <w:r>
        <w:rPr>
          <w:rFonts w:ascii="Times New Roman" w:hAnsi="Times New Roman" w:cs="Times New Roman"/>
          <w:b/>
          <w:lang w:val="cs-CZ"/>
        </w:rPr>
        <w:t>Institusional maglumatlar</w:t>
      </w:r>
    </w:p>
    <w:p w:rsidR="00FC00CE" w:rsidRPr="000D2C32" w:rsidRDefault="00FC00CE" w:rsidP="00FC00CE">
      <w:pPr>
        <w:rPr>
          <w:rFonts w:ascii="Times New Roman" w:hAnsi="Times New Roman" w:cs="Times New Roman"/>
          <w:b/>
          <w:lang w:val="en-US"/>
        </w:rPr>
      </w:pPr>
      <w:r>
        <w:rPr>
          <w:rFonts w:ascii="Times New Roman" w:hAnsi="Times New Roman" w:cs="Times New Roman"/>
          <w:b/>
          <w:lang w:val="cs-CZ"/>
        </w:rPr>
        <w:t>Gurama (guramalar):</w:t>
      </w:r>
    </w:p>
    <w:p w:rsidR="00FC00CE" w:rsidRPr="000D2C32" w:rsidRDefault="00FC00CE" w:rsidP="00FC00CE">
      <w:pPr>
        <w:rPr>
          <w:rFonts w:ascii="Times New Roman" w:hAnsi="Times New Roman" w:cs="Times New Roman"/>
          <w:lang w:val="en-US"/>
        </w:rPr>
      </w:pPr>
      <w:r>
        <w:rPr>
          <w:rFonts w:ascii="Times New Roman" w:hAnsi="Times New Roman" w:cs="Times New Roman"/>
          <w:lang w:val="cs-CZ"/>
        </w:rPr>
        <w:t>BMG daşky gurşaw (Birleşen Milletler Guramasynyň daşky gurşaw boýunça maksatnamasy)</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Konsepsiýalar we kesgitlemeler</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Kesgitleme:</w:t>
      </w:r>
    </w:p>
    <w:p w:rsidR="00FC00CE" w:rsidRPr="002E662A" w:rsidRDefault="00FC00CE" w:rsidP="00FC00CE">
      <w:pPr>
        <w:rPr>
          <w:rFonts w:ascii="Times New Roman" w:hAnsi="Times New Roman" w:cs="Times New Roman"/>
          <w:lang w:val="en-US"/>
        </w:rPr>
      </w:pPr>
      <w:r>
        <w:rPr>
          <w:rFonts w:ascii="Times New Roman" w:hAnsi="Times New Roman" w:cs="Times New Roman"/>
          <w:lang w:val="cs-CZ"/>
        </w:rPr>
        <w:t>Görkeziji aşakda getrilýän köptaraplaýyn tebigaty goraýyş ylalaşyklarynyň (</w:t>
      </w:r>
      <w:r w:rsidRPr="0079744A">
        <w:rPr>
          <w:rFonts w:ascii="Times New Roman" w:hAnsi="Times New Roman" w:cs="Times New Roman"/>
          <w:lang w:val="cs-CZ"/>
        </w:rPr>
        <w:t>KTGY</w:t>
      </w:r>
      <w:r>
        <w:rPr>
          <w:rFonts w:ascii="Times New Roman" w:hAnsi="Times New Roman" w:cs="Times New Roman"/>
          <w:lang w:val="cs-CZ"/>
        </w:rPr>
        <w:t>) taraplarynyň (=olary tassyklan, kabul eden ýa-da elýeterlik alan ýurtlaryň) sanyna degişlidir:</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 xml:space="preserve">1. </w:t>
      </w:r>
      <w:r>
        <w:rPr>
          <w:rFonts w:ascii="Times New Roman" w:hAnsi="Times New Roman" w:cs="Times New Roman"/>
          <w:lang w:val="cs-CZ"/>
        </w:rPr>
        <w:t>Howply ýukleriň serhetüsti daşalyşyna we olaryň ýok edilişine gözegçtlik hakynda Bazel konwensiýasy (Bazel konwensiýasy)</w:t>
      </w:r>
      <w:r w:rsidRPr="002E662A">
        <w:rPr>
          <w:rFonts w:ascii="Times New Roman" w:hAnsi="Times New Roman" w:cs="Times New Roman"/>
          <w:lang w:val="en-US"/>
        </w:rPr>
        <w:t>;</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2.</w:t>
      </w:r>
      <w:r>
        <w:rPr>
          <w:rFonts w:ascii="Times New Roman" w:hAnsi="Times New Roman" w:cs="Times New Roman"/>
          <w:lang w:val="cs-CZ"/>
        </w:rPr>
        <w:t xml:space="preserve"> Halkara söwdasynda aýry-aýry howply himiki maddalar we pestisidler babatynda deslapky esaslandyrylan ylalaşma düzgüni hakynda Rotterdam konwensiýasy (Rotterdam konwensiýasy)</w:t>
      </w:r>
      <w:r w:rsidRPr="002E662A">
        <w:rPr>
          <w:rFonts w:ascii="Times New Roman" w:hAnsi="Times New Roman" w:cs="Times New Roman"/>
          <w:lang w:val="en-US"/>
        </w:rPr>
        <w:t>;</w:t>
      </w:r>
    </w:p>
    <w:p w:rsidR="00FC00CE" w:rsidRPr="00B34775" w:rsidRDefault="00FC00CE" w:rsidP="00FC00CE">
      <w:pPr>
        <w:rPr>
          <w:rFonts w:ascii="Times New Roman" w:hAnsi="Times New Roman" w:cs="Times New Roman"/>
          <w:lang w:val="en-US"/>
        </w:rPr>
      </w:pPr>
      <w:r w:rsidRPr="00B34775">
        <w:rPr>
          <w:rFonts w:ascii="Times New Roman" w:hAnsi="Times New Roman" w:cs="Times New Roman"/>
          <w:lang w:val="en-US"/>
        </w:rPr>
        <w:t xml:space="preserve">3. </w:t>
      </w:r>
      <w:r>
        <w:rPr>
          <w:rFonts w:ascii="Times New Roman" w:hAnsi="Times New Roman" w:cs="Times New Roman"/>
          <w:lang w:val="cs-CZ"/>
        </w:rPr>
        <w:t>Durnukly organiki hapalaýjylar hakynda Stokgolm konwensiýasy (Stokgolm konwensiýasy)</w:t>
      </w:r>
      <w:r w:rsidRPr="00B34775">
        <w:rPr>
          <w:rFonts w:ascii="Times New Roman" w:hAnsi="Times New Roman" w:cs="Times New Roman"/>
          <w:lang w:val="en-US"/>
        </w:rPr>
        <w:t>;</w:t>
      </w:r>
    </w:p>
    <w:p w:rsidR="00FC00CE" w:rsidRPr="00B34775" w:rsidRDefault="00FC00CE" w:rsidP="00FC00CE">
      <w:pPr>
        <w:rPr>
          <w:rFonts w:ascii="Times New Roman" w:hAnsi="Times New Roman" w:cs="Times New Roman"/>
          <w:lang w:val="en-US"/>
        </w:rPr>
      </w:pPr>
      <w:r w:rsidRPr="00B34775">
        <w:rPr>
          <w:rFonts w:ascii="Times New Roman" w:hAnsi="Times New Roman" w:cs="Times New Roman"/>
          <w:lang w:val="en-US"/>
        </w:rPr>
        <w:t xml:space="preserve">4. </w:t>
      </w:r>
      <w:r>
        <w:rPr>
          <w:rFonts w:ascii="Times New Roman" w:hAnsi="Times New Roman" w:cs="Times New Roman"/>
          <w:lang w:val="cs-CZ"/>
        </w:rPr>
        <w:t>Ozon gatlagyna zyýan ýetirýän maddalar boýunça Monreal teswirnamasy (Monreal teswirnamasy)</w:t>
      </w:r>
      <w:r w:rsidRPr="00B34775">
        <w:rPr>
          <w:rFonts w:ascii="Times New Roman" w:hAnsi="Times New Roman" w:cs="Times New Roman"/>
          <w:lang w:val="en-US"/>
        </w:rPr>
        <w:t>;</w:t>
      </w:r>
    </w:p>
    <w:p w:rsidR="00FC00CE" w:rsidRPr="00B34775" w:rsidRDefault="00FC00CE" w:rsidP="00FC00CE">
      <w:pPr>
        <w:rPr>
          <w:rFonts w:ascii="Times New Roman" w:hAnsi="Times New Roman" w:cs="Times New Roman"/>
          <w:lang w:val="en-US"/>
        </w:rPr>
      </w:pPr>
      <w:r w:rsidRPr="00B34775">
        <w:rPr>
          <w:rFonts w:ascii="Times New Roman" w:hAnsi="Times New Roman" w:cs="Times New Roman"/>
          <w:lang w:val="en-US"/>
        </w:rPr>
        <w:t xml:space="preserve">5. </w:t>
      </w:r>
      <w:r>
        <w:rPr>
          <w:rFonts w:ascii="Times New Roman" w:hAnsi="Times New Roman" w:cs="Times New Roman"/>
          <w:lang w:val="cs-CZ"/>
        </w:rPr>
        <w:t>Simap hakynda Minamat konwensiýasy (Minamat konwensiýasy),</w:t>
      </w:r>
    </w:p>
    <w:p w:rsidR="00FC00CE" w:rsidRPr="00694033" w:rsidRDefault="00FC00CE" w:rsidP="00FC00CE">
      <w:pPr>
        <w:rPr>
          <w:rFonts w:ascii="Times New Roman" w:hAnsi="Times New Roman" w:cs="Times New Roman"/>
          <w:lang w:val="en-US"/>
        </w:rPr>
      </w:pPr>
      <w:r>
        <w:rPr>
          <w:rFonts w:ascii="Times New Roman" w:hAnsi="Times New Roman" w:cs="Times New Roman"/>
          <w:lang w:val="cs-CZ"/>
        </w:rPr>
        <w:t xml:space="preserve">Ylalaşyklaryň her biriniň talap edişi ýaly, </w:t>
      </w:r>
      <w:r w:rsidRPr="00694033">
        <w:rPr>
          <w:rFonts w:ascii="Times New Roman" w:hAnsi="Times New Roman" w:cs="Times New Roman"/>
          <w:lang w:val="cs-CZ"/>
        </w:rPr>
        <w:t>KTGY</w:t>
      </w:r>
      <w:r>
        <w:rPr>
          <w:rFonts w:ascii="Times New Roman" w:hAnsi="Times New Roman" w:cs="Times New Roman"/>
          <w:lang w:val="cs-CZ"/>
        </w:rPr>
        <w:t>-yň her biriniň sekretariatyna maglumat beren ýurtlaryň sany.</w:t>
      </w:r>
    </w:p>
    <w:p w:rsidR="00FC00CE" w:rsidRPr="00694033" w:rsidRDefault="00FC00CE" w:rsidP="00FC00CE">
      <w:pPr>
        <w:rPr>
          <w:rFonts w:ascii="Times New Roman" w:hAnsi="Times New Roman" w:cs="Times New Roman"/>
          <w:lang w:val="en-US"/>
        </w:rPr>
      </w:pPr>
      <w:r>
        <w:rPr>
          <w:rFonts w:ascii="Times New Roman" w:hAnsi="Times New Roman" w:cs="Times New Roman"/>
          <w:lang w:val="cs-CZ"/>
        </w:rPr>
        <w:t>Zerur bolan maglumatlar:</w:t>
      </w:r>
    </w:p>
    <w:p w:rsidR="00FC00CE" w:rsidRPr="00694033" w:rsidRDefault="00FC00CE" w:rsidP="00FC00CE">
      <w:pPr>
        <w:rPr>
          <w:rFonts w:ascii="Times New Roman" w:hAnsi="Times New Roman" w:cs="Times New Roman"/>
          <w:b/>
          <w:u w:val="single"/>
          <w:lang w:val="cs-CZ"/>
        </w:rPr>
      </w:pPr>
      <w:r>
        <w:rPr>
          <w:rFonts w:ascii="Times New Roman" w:hAnsi="Times New Roman" w:cs="Times New Roman"/>
          <w:b/>
          <w:u w:val="single"/>
          <w:lang w:val="cs-CZ"/>
        </w:rPr>
        <w:t>Bazel konwensiýasy</w:t>
      </w:r>
      <w:r w:rsidRPr="003B3298">
        <w:rPr>
          <w:rStyle w:val="FootnoteReference"/>
          <w:rFonts w:ascii="Times New Roman" w:hAnsi="Times New Roman" w:cs="Times New Roman"/>
          <w:b/>
          <w:u w:val="single"/>
        </w:rPr>
        <w:footnoteReference w:id="1"/>
      </w:r>
      <w:r>
        <w:rPr>
          <w:rFonts w:ascii="Times New Roman" w:hAnsi="Times New Roman" w:cs="Times New Roman"/>
          <w:b/>
          <w:u w:val="single"/>
          <w:lang w:val="cs-CZ"/>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1. </w:t>
      </w:r>
      <w:r>
        <w:rPr>
          <w:rFonts w:ascii="Times New Roman" w:hAnsi="Times New Roman" w:cs="Times New Roman"/>
          <w:lang w:val="cs-CZ"/>
        </w:rPr>
        <w:t>Bir ýa-da birnäçe ygtyýarly edaralardan utgaşdyryjy bellemek</w:t>
      </w:r>
      <w:r w:rsidRPr="00694033">
        <w:rPr>
          <w:rFonts w:ascii="Times New Roman" w:hAnsi="Times New Roman" w:cs="Times New Roman"/>
          <w:lang w:val="en-US"/>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2. </w:t>
      </w:r>
      <w:r>
        <w:rPr>
          <w:rFonts w:ascii="Times New Roman" w:hAnsi="Times New Roman" w:cs="Times New Roman"/>
          <w:lang w:val="cs-CZ"/>
        </w:rPr>
        <w:t>Her ýylky milli nutuklary bermek.</w:t>
      </w:r>
    </w:p>
    <w:p w:rsidR="00FC00CE" w:rsidRPr="00694033" w:rsidRDefault="00FC00CE" w:rsidP="00FC00CE">
      <w:pPr>
        <w:rPr>
          <w:rFonts w:ascii="Times New Roman" w:hAnsi="Times New Roman" w:cs="Times New Roman"/>
          <w:b/>
          <w:u w:val="single"/>
          <w:lang w:val="en-US"/>
        </w:rPr>
      </w:pPr>
      <w:r>
        <w:rPr>
          <w:rFonts w:ascii="Times New Roman" w:hAnsi="Times New Roman" w:cs="Times New Roman"/>
          <w:b/>
          <w:u w:val="single"/>
          <w:lang w:val="cs-CZ"/>
        </w:rPr>
        <w:t>Rotterdam konwensiýasy</w:t>
      </w:r>
      <w:r w:rsidRPr="00694033">
        <w:rPr>
          <w:rFonts w:ascii="Times New Roman" w:hAnsi="Times New Roman" w:cs="Times New Roman"/>
          <w:b/>
          <w:u w:val="single"/>
          <w:lang w:val="en-US"/>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lastRenderedPageBreak/>
        <w:t xml:space="preserve">1. </w:t>
      </w:r>
      <w:r>
        <w:rPr>
          <w:rFonts w:ascii="Times New Roman" w:hAnsi="Times New Roman" w:cs="Times New Roman"/>
          <w:lang w:val="cs-CZ"/>
        </w:rPr>
        <w:t>Ygtyýarly milli edarany (edaralary) we habarlaşmak üçin resmi adamlary bellemek</w:t>
      </w:r>
      <w:r w:rsidRPr="00694033">
        <w:rPr>
          <w:rFonts w:ascii="Times New Roman" w:hAnsi="Times New Roman" w:cs="Times New Roman"/>
          <w:lang w:val="en-US"/>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2. </w:t>
      </w:r>
      <w:r>
        <w:rPr>
          <w:rFonts w:ascii="Times New Roman" w:hAnsi="Times New Roman" w:cs="Times New Roman"/>
          <w:lang w:val="cs-CZ"/>
        </w:rPr>
        <w:t>Import hakynda jogaplary bermek.</w:t>
      </w:r>
    </w:p>
    <w:p w:rsidR="00FC00CE" w:rsidRPr="00694033" w:rsidRDefault="00FC00CE" w:rsidP="00FC00CE">
      <w:pPr>
        <w:rPr>
          <w:rFonts w:ascii="Times New Roman" w:hAnsi="Times New Roman" w:cs="Times New Roman"/>
          <w:b/>
          <w:u w:val="single"/>
          <w:lang w:val="en-US"/>
        </w:rPr>
      </w:pPr>
      <w:r>
        <w:rPr>
          <w:rFonts w:ascii="Times New Roman" w:hAnsi="Times New Roman" w:cs="Times New Roman"/>
          <w:b/>
          <w:u w:val="single"/>
          <w:lang w:val="cs-CZ"/>
        </w:rPr>
        <w:t>Stokgolm konwensiýasy</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1. </w:t>
      </w:r>
      <w:r>
        <w:rPr>
          <w:rFonts w:ascii="Times New Roman" w:hAnsi="Times New Roman" w:cs="Times New Roman"/>
          <w:lang w:val="cs-CZ"/>
        </w:rPr>
        <w:t>Stokgolm konwensiýasy boýunça</w:t>
      </w:r>
      <w:r w:rsidRPr="00694033">
        <w:rPr>
          <w:rFonts w:ascii="Times New Roman" w:hAnsi="Times New Roman" w:cs="Times New Roman"/>
          <w:lang w:val="cs-CZ"/>
        </w:rPr>
        <w:t xml:space="preserve"> </w:t>
      </w:r>
      <w:r>
        <w:rPr>
          <w:rFonts w:ascii="Times New Roman" w:hAnsi="Times New Roman" w:cs="Times New Roman"/>
          <w:lang w:val="cs-CZ"/>
        </w:rPr>
        <w:t>habarlaşmak üçin resmi adamlary we milli utgaşdyryjy merkezleri bellemek</w:t>
      </w:r>
      <w:r w:rsidRPr="00694033">
        <w:rPr>
          <w:rFonts w:ascii="Times New Roman" w:hAnsi="Times New Roman" w:cs="Times New Roman"/>
          <w:lang w:val="en-US"/>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2. </w:t>
      </w:r>
      <w:r>
        <w:rPr>
          <w:rFonts w:ascii="Times New Roman" w:hAnsi="Times New Roman" w:cs="Times New Roman"/>
          <w:lang w:val="en-US"/>
        </w:rPr>
        <w:t>Du</w:t>
      </w:r>
      <w:r>
        <w:rPr>
          <w:rFonts w:ascii="Times New Roman" w:hAnsi="Times New Roman" w:cs="Times New Roman"/>
          <w:lang w:val="cs-CZ"/>
        </w:rPr>
        <w:t>rmuşa geçirmek boýunça milli meýilnamalary bermek</w:t>
      </w:r>
      <w:r w:rsidRPr="00694033">
        <w:rPr>
          <w:rFonts w:ascii="Times New Roman" w:hAnsi="Times New Roman" w:cs="Times New Roman"/>
          <w:lang w:val="en-US"/>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3. </w:t>
      </w:r>
      <w:r>
        <w:rPr>
          <w:rFonts w:ascii="Times New Roman" w:hAnsi="Times New Roman" w:cs="Times New Roman"/>
          <w:lang w:val="cs-CZ"/>
        </w:rPr>
        <w:t>Düzedişlere degişli, amala aşyrmak boýunça gaýtadan seredilen milli meýilnamany bermek</w:t>
      </w:r>
      <w:r w:rsidRPr="00694033">
        <w:rPr>
          <w:rFonts w:ascii="Times New Roman" w:hAnsi="Times New Roman" w:cs="Times New Roman"/>
          <w:lang w:val="en-US"/>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4. </w:t>
      </w:r>
      <w:r>
        <w:rPr>
          <w:rFonts w:ascii="Times New Roman" w:hAnsi="Times New Roman" w:cs="Times New Roman"/>
          <w:lang w:val="cs-CZ"/>
        </w:rPr>
        <w:t>Milli nutuklary bermek.</w:t>
      </w:r>
    </w:p>
    <w:p w:rsidR="00FC00CE" w:rsidRPr="00694033" w:rsidRDefault="00FC00CE" w:rsidP="00FC00CE">
      <w:pPr>
        <w:rPr>
          <w:rFonts w:ascii="Times New Roman" w:hAnsi="Times New Roman" w:cs="Times New Roman"/>
          <w:b/>
          <w:u w:val="single"/>
          <w:lang w:val="en-US"/>
        </w:rPr>
      </w:pPr>
      <w:r>
        <w:rPr>
          <w:rFonts w:ascii="Times New Roman" w:hAnsi="Times New Roman" w:cs="Times New Roman"/>
          <w:b/>
          <w:u w:val="single"/>
          <w:lang w:val="cs-CZ"/>
        </w:rPr>
        <w:t>Monreal teswirnamasy:</w:t>
      </w:r>
    </w:p>
    <w:p w:rsidR="00FC00CE" w:rsidRPr="002B1132" w:rsidRDefault="00FC00CE" w:rsidP="00FC00CE">
      <w:pPr>
        <w:rPr>
          <w:rFonts w:ascii="Times New Roman" w:hAnsi="Times New Roman" w:cs="Times New Roman"/>
          <w:lang w:val="en-US"/>
        </w:rPr>
      </w:pPr>
      <w:r w:rsidRPr="002B1132">
        <w:rPr>
          <w:rFonts w:ascii="Times New Roman" w:hAnsi="Times New Roman" w:cs="Times New Roman"/>
          <w:lang w:val="en-US"/>
        </w:rPr>
        <w:t xml:space="preserve">1. </w:t>
      </w:r>
      <w:r>
        <w:rPr>
          <w:rFonts w:ascii="Times New Roman" w:hAnsi="Times New Roman" w:cs="Times New Roman"/>
          <w:lang w:val="cs-CZ"/>
        </w:rPr>
        <w:t>Monreal teswirnamasyna (7-nji madda) laýyklykda ozon gatlagyny zyýan ýetirýän maddalary öndürmek we sarp etmek babatynda hasabatlylyga degişli talaplary berjaý etmek</w:t>
      </w:r>
      <w:r w:rsidRPr="002B1132">
        <w:rPr>
          <w:rFonts w:ascii="Times New Roman" w:hAnsi="Times New Roman" w:cs="Times New Roman"/>
          <w:lang w:val="en-US"/>
        </w:rPr>
        <w:t>;</w:t>
      </w:r>
    </w:p>
    <w:p w:rsidR="00FC00CE" w:rsidRPr="007613B3" w:rsidRDefault="00FC00CE" w:rsidP="00FC00CE">
      <w:pPr>
        <w:rPr>
          <w:rFonts w:ascii="Times New Roman" w:hAnsi="Times New Roman" w:cs="Times New Roman"/>
          <w:lang w:val="en-US"/>
        </w:rPr>
      </w:pPr>
      <w:r w:rsidRPr="007613B3">
        <w:rPr>
          <w:rFonts w:ascii="Times New Roman" w:hAnsi="Times New Roman" w:cs="Times New Roman"/>
          <w:lang w:val="en-US"/>
        </w:rPr>
        <w:t xml:space="preserve">2. </w:t>
      </w:r>
      <w:r>
        <w:rPr>
          <w:rFonts w:ascii="Times New Roman" w:hAnsi="Times New Roman" w:cs="Times New Roman"/>
          <w:lang w:val="cs-CZ"/>
        </w:rPr>
        <w:t>Monreal teswirnamasyna (4B madda) laýyklykda ygtyýarlylandyryş ulgamlary barada maglumat bermek.</w:t>
      </w:r>
    </w:p>
    <w:p w:rsidR="00FC00CE" w:rsidRPr="007613B3" w:rsidRDefault="00FC00CE" w:rsidP="00FC00CE">
      <w:pPr>
        <w:rPr>
          <w:rFonts w:ascii="Times New Roman" w:hAnsi="Times New Roman" w:cs="Times New Roman"/>
          <w:b/>
          <w:u w:val="single"/>
          <w:lang w:val="en-US"/>
        </w:rPr>
      </w:pPr>
      <w:r>
        <w:rPr>
          <w:rFonts w:ascii="Times New Roman" w:hAnsi="Times New Roman" w:cs="Times New Roman"/>
          <w:b/>
          <w:u w:val="single"/>
          <w:lang w:val="cs-CZ"/>
        </w:rPr>
        <w:t>Minamat konwensiýasy:</w:t>
      </w:r>
    </w:p>
    <w:p w:rsidR="00FC00CE" w:rsidRPr="007613B3" w:rsidRDefault="00FC00CE" w:rsidP="00FC00CE">
      <w:pPr>
        <w:rPr>
          <w:rFonts w:ascii="Times New Roman" w:hAnsi="Times New Roman" w:cs="Times New Roman"/>
          <w:lang w:val="en-US"/>
        </w:rPr>
      </w:pPr>
      <w:r w:rsidRPr="007613B3">
        <w:rPr>
          <w:rFonts w:ascii="Times New Roman" w:hAnsi="Times New Roman" w:cs="Times New Roman"/>
          <w:lang w:val="en-US"/>
        </w:rPr>
        <w:t xml:space="preserve">1. </w:t>
      </w:r>
      <w:r>
        <w:rPr>
          <w:rFonts w:ascii="Times New Roman" w:hAnsi="Times New Roman" w:cs="Times New Roman"/>
          <w:lang w:val="cs-CZ"/>
        </w:rPr>
        <w:t>Konwensiýanyň 17-nji maddasyna laýyklykda, maglumatlary alyşmak üçin milli utgaşdyryjy merkezi bellemek</w:t>
      </w:r>
      <w:r w:rsidRPr="007613B3">
        <w:rPr>
          <w:rFonts w:ascii="Times New Roman" w:hAnsi="Times New Roman" w:cs="Times New Roman"/>
          <w:lang w:val="en-US"/>
        </w:rPr>
        <w:t>;</w:t>
      </w:r>
    </w:p>
    <w:p w:rsidR="00FC00CE" w:rsidRPr="007613B3" w:rsidRDefault="00FC00CE" w:rsidP="00FC00CE">
      <w:pPr>
        <w:rPr>
          <w:rFonts w:ascii="Times New Roman" w:hAnsi="Times New Roman" w:cs="Times New Roman"/>
          <w:lang w:val="en-US"/>
        </w:rPr>
      </w:pPr>
      <w:r w:rsidRPr="007613B3">
        <w:rPr>
          <w:rFonts w:ascii="Times New Roman" w:hAnsi="Times New Roman" w:cs="Times New Roman"/>
          <w:lang w:val="en-US"/>
        </w:rPr>
        <w:t xml:space="preserve">2. </w:t>
      </w:r>
      <w:r>
        <w:rPr>
          <w:rFonts w:ascii="Times New Roman" w:hAnsi="Times New Roman" w:cs="Times New Roman"/>
          <w:lang w:val="cs-CZ"/>
        </w:rPr>
        <w:t>Minamat konwensiýasynyň 21-nji maddasynyň talaplaryna laýyklykda milli nutuklary bermek.</w:t>
      </w:r>
    </w:p>
    <w:p w:rsidR="00FC00CE" w:rsidRPr="007613B3" w:rsidRDefault="00FC00CE" w:rsidP="00FC00CE">
      <w:pPr>
        <w:rPr>
          <w:rFonts w:ascii="Times New Roman" w:hAnsi="Times New Roman" w:cs="Times New Roman"/>
          <w:b/>
          <w:lang w:val="en-US"/>
        </w:rPr>
      </w:pPr>
      <w:r>
        <w:rPr>
          <w:rFonts w:ascii="Times New Roman" w:hAnsi="Times New Roman" w:cs="Times New Roman"/>
          <w:b/>
          <w:lang w:val="cs-CZ"/>
        </w:rPr>
        <w:t>Esaslandyrma:</w:t>
      </w:r>
    </w:p>
    <w:p w:rsidR="00FC00CE" w:rsidRPr="007613B3" w:rsidRDefault="00FC00CE" w:rsidP="00FC00CE">
      <w:pPr>
        <w:rPr>
          <w:rFonts w:ascii="Times New Roman" w:hAnsi="Times New Roman" w:cs="Times New Roman"/>
          <w:lang w:val="en-US"/>
        </w:rPr>
      </w:pPr>
      <w:r>
        <w:rPr>
          <w:rFonts w:ascii="Times New Roman" w:hAnsi="Times New Roman" w:cs="Times New Roman"/>
          <w:lang w:val="cs-CZ"/>
        </w:rPr>
        <w:t>Teklip edilýän görkeziji olaryň ýaşaýyş döwrüniň bütin dowamynda himiki maddalary we beýleki galyndylary ekologiýa taýdan esaslandyryp düzgünleşdirmegi üpjün etmegiň umumy maksadyna goşant goşýan borçnamalaryň berjaý edilmegine gönükdirilen prosese gözükdirilendir.</w:t>
      </w:r>
    </w:p>
    <w:p w:rsidR="00FC00CE" w:rsidRDefault="00FC00CE" w:rsidP="00FC00CE">
      <w:pPr>
        <w:rPr>
          <w:rFonts w:ascii="Times New Roman" w:hAnsi="Times New Roman" w:cs="Times New Roman"/>
          <w:lang w:val="cs-CZ"/>
        </w:rPr>
      </w:pPr>
      <w:r>
        <w:rPr>
          <w:rFonts w:ascii="Times New Roman" w:hAnsi="Times New Roman" w:cs="Times New Roman"/>
          <w:lang w:val="cs-CZ"/>
        </w:rPr>
        <w:t>Ol gurşawlardaky himiki maddalaryň mukdaryny ölçemeýär we adamyň saglygyna we daşky gurşawa edilýän ýaramaz täsirlere mukdar taýdan baha bermeýär. Şeýle-de bolsa,</w:t>
      </w:r>
      <w:r w:rsidRPr="007613B3">
        <w:rPr>
          <w:rFonts w:ascii="Times New Roman" w:hAnsi="Times New Roman" w:cs="Times New Roman"/>
          <w:lang w:val="cs-CZ"/>
        </w:rPr>
        <w:t xml:space="preserve"> </w:t>
      </w:r>
      <w:r w:rsidRPr="00694033">
        <w:rPr>
          <w:rFonts w:ascii="Times New Roman" w:hAnsi="Times New Roman" w:cs="Times New Roman"/>
          <w:lang w:val="cs-CZ"/>
        </w:rPr>
        <w:t>KTGY</w:t>
      </w:r>
      <w:r>
        <w:rPr>
          <w:rFonts w:ascii="Times New Roman" w:hAnsi="Times New Roman" w:cs="Times New Roman"/>
          <w:lang w:val="cs-CZ"/>
        </w:rPr>
        <w:t xml:space="preserve"> adamyň saglygy we daşky gurşaw üçin has gaýragoýulmasyz meseleleri çözmek üçin işlenip taýýarlandy we kabul edildi we MES ornaşdyrylmagy netijesinde howa, suwa we topraga taşlanýan zyýanly galyndylary azaltmakda, şeýle hem önümlerde howply himiki maddalaryň bolmagy babatynda öňegidişlik gazanylar. </w:t>
      </w:r>
    </w:p>
    <w:p w:rsidR="00FC00CE" w:rsidRPr="002E662A" w:rsidRDefault="00FC00CE" w:rsidP="00FC00CE">
      <w:pPr>
        <w:rPr>
          <w:rFonts w:ascii="Times New Roman" w:hAnsi="Times New Roman" w:cs="Times New Roman"/>
          <w:b/>
          <w:lang w:val="cs-CZ"/>
        </w:rPr>
      </w:pPr>
      <w:r>
        <w:rPr>
          <w:rFonts w:ascii="Times New Roman" w:hAnsi="Times New Roman" w:cs="Times New Roman"/>
          <w:b/>
          <w:lang w:val="cs-CZ"/>
        </w:rPr>
        <w:t>Esasy düşünjeler:</w:t>
      </w:r>
    </w:p>
    <w:p w:rsidR="00FC00CE" w:rsidRPr="002E662A" w:rsidRDefault="00FC00CE" w:rsidP="00FC00CE">
      <w:pPr>
        <w:rPr>
          <w:rFonts w:ascii="Times New Roman" w:hAnsi="Times New Roman" w:cs="Times New Roman"/>
          <w:lang w:val="cs-CZ"/>
        </w:rPr>
      </w:pPr>
      <w:r>
        <w:rPr>
          <w:rFonts w:ascii="Times New Roman" w:hAnsi="Times New Roman" w:cs="Times New Roman"/>
          <w:lang w:val="cs-CZ"/>
        </w:rPr>
        <w:t>Taraplar: konwensiýany tassyklan, kabul eden ýa-da oňa elýeterlik alan ýurtlaryň sany.</w:t>
      </w:r>
    </w:p>
    <w:p w:rsidR="00FC00CE" w:rsidRDefault="00FC00CE" w:rsidP="00FC00CE">
      <w:pPr>
        <w:rPr>
          <w:rFonts w:ascii="Times New Roman" w:hAnsi="Times New Roman" w:cs="Times New Roman"/>
          <w:lang w:val="cs-CZ"/>
        </w:rPr>
      </w:pPr>
      <w:r>
        <w:rPr>
          <w:rFonts w:ascii="Times New Roman" w:hAnsi="Times New Roman" w:cs="Times New Roman"/>
          <w:lang w:val="cs-CZ"/>
        </w:rPr>
        <w:t xml:space="preserve">Maglumat: Bazel konwensiýasynyň Taraplary tarapyndan onuň amala aşyrylyşyna gözegçiligi üpjün etmek üçin, Bazal konwensiýasynyň taraplary 13-nji maddanyň 3-nji bendinde göz öňünde tutulyşy ýaly, her ýyl milli nutuklary bermäge borçludyrlar. Nutuklar, hususan-da, howply galyndylaryň we beýleki eksport edilýän galyndylaryň mukdaryny, olaryň kategoriýasyny, häsiýetnamalaryny, barmaly ýerini, üstaşyr geçilýän islendik ýurdy we habarnama jogapda görkezilişi ýaly ýok etmegiň usulyny, olaryň kategoriýalaryna, häsiýetnamalaryna, gelip çykyşyna we ýok etmegiň usullaryna degişli howply galyndylaryň we beýleki galyndylaryň mukdaryny goşmak bilen, Taraplaryň gatnaşýan howply ýa-da beýleki galyndylaryň serhetüsti daşalyşy baradaky maglumatlary; howply galyndylary we beýleki galyndylary serhetüsti geçirmegiň we ýok etmegiň barşynda bolup geçen awariýalar baradaky, şeýle hem </w:t>
      </w:r>
      <w:r>
        <w:rPr>
          <w:rFonts w:ascii="Times New Roman" w:hAnsi="Times New Roman" w:cs="Times New Roman"/>
          <w:lang w:val="cs-CZ"/>
        </w:rPr>
        <w:lastRenderedPageBreak/>
        <w:t xml:space="preserve">olary çözmek üçin görlen çäreler baradaky maglumatlary; ýok etmegiň özleriniň milli ýurisdiksiýalarynyň çäklerinde hereket edýän wariantlary baradaky maglumatlary we hasabatlylygyň formatyna laýyklykda beýleki maglumatlary öz içine almalydyr. </w:t>
      </w:r>
    </w:p>
    <w:p w:rsidR="00FC00CE" w:rsidRPr="00124682" w:rsidRDefault="00FC00CE" w:rsidP="00FC00CE">
      <w:pPr>
        <w:rPr>
          <w:rFonts w:ascii="Times New Roman" w:hAnsi="Times New Roman" w:cs="Times New Roman"/>
          <w:lang w:val="cs-CZ"/>
        </w:rPr>
      </w:pPr>
      <w:r>
        <w:rPr>
          <w:rFonts w:ascii="Times New Roman" w:hAnsi="Times New Roman" w:cs="Times New Roman"/>
          <w:lang w:val="cs-CZ"/>
        </w:rPr>
        <w:t>Rotterdam konwensiýasyna laýyklykda import baradaky jogaplar – bu Taraplar tarapyndan berlen, deslapdan esaslandyrylan ylalaşmak düzgüni bolan şertinde, olaryň Konwensiýanyň III goşundysynda sanalyp geçilen himiki maddalary import etmäge razylaşýandyklaryny görkezýän çözgütler. Rotterdam konwensiýasynyň 10-njy maddasynda III goşundyda sanalyp geçilen himiki maddalary import etmek babatynda Taraplaryň borçnamalary beýan edilýär.</w:t>
      </w:r>
    </w:p>
    <w:p w:rsidR="00FC00CE" w:rsidRDefault="00FC00CE" w:rsidP="00FC00CE">
      <w:pPr>
        <w:rPr>
          <w:rFonts w:ascii="Times New Roman" w:hAnsi="Times New Roman" w:cs="Times New Roman"/>
          <w:lang w:val="cs-CZ"/>
        </w:rPr>
      </w:pPr>
      <w:r>
        <w:rPr>
          <w:rFonts w:ascii="Times New Roman" w:hAnsi="Times New Roman" w:cs="Times New Roman"/>
          <w:lang w:val="cs-CZ"/>
        </w:rPr>
        <w:t>Stokgolm konwensiýasyna laýyklykda, Tarap Konwensiýanyň düzgünlerini amala aşyrmak üçin özüniň kabul eden çäreleri we Konwensiýanyň maksatlaryna ýetmekde şeýle çäreleriň netijeliligi barada habar bermäge borçludyr. Milli nutuklara A goşundyda we B goşundyda sanalyp geçilen himiki maddalaryň her biriniň öndürilýän, import we eksport edilýän umumy möçberi barada maglumatlar ýa-da şular ýaly maglumatlara berilýän oýlanyşykly bahalar goşulýar; we munuň iş ýüzünde mümkin bolan derejesinde şunuň ýaly her bir maddanyň import edilen döwletleriniň we şunuň ýaly her bir maddanyň eksport edilen döwletleriniň sanawy goşulýar. Stokgolm konwensiýasynyň çäklerinde amala aşyrmagyň milli meýilnamasy Tarapyň Konwensiýa boýunça borçnamalary nähili ýerine ýetirjekdigini we şeýle meýilnamany ornaşdyrmak üçin edýän tagallalaryny düşündirýän meýilnamadan ybaratdyr (7-nji madda). Konwensiýa girizilen düzedişlerden ýa-da oňa goşundylardan gelip çykýan borçnamalardaky üýtgetmelere, mysal üçin, Konwensiýa degişli goşundylar täze goşunda bolan mahalynda, Tarap özüniň amala aşyrmak meýilnamasyna sereder we täzelär hem-de Konwensiýanyň 1 (b) bendine laýyklykda (SK-1/12 çözgüdiň goşundysynyň 7-nji bendine laýyklykda) Konwensiýa düzedişler güýje girenden soň iki ýylyň dowamynda Taraplaryň Konferensiýasyna täzelenen meýilnamany iberer.</w:t>
      </w:r>
    </w:p>
    <w:p w:rsidR="00FC00CE" w:rsidRPr="00585543" w:rsidRDefault="00FC00CE" w:rsidP="00FC00CE">
      <w:pPr>
        <w:rPr>
          <w:rFonts w:ascii="Times New Roman" w:hAnsi="Times New Roman" w:cs="Times New Roman"/>
          <w:b/>
          <w:lang w:val="cs-CZ"/>
        </w:rPr>
      </w:pPr>
      <w:r>
        <w:rPr>
          <w:rFonts w:ascii="Times New Roman" w:hAnsi="Times New Roman" w:cs="Times New Roman"/>
          <w:b/>
          <w:lang w:val="cs-CZ"/>
        </w:rPr>
        <w:t>Teswirler we çäklendirmeler:</w:t>
      </w:r>
    </w:p>
    <w:p w:rsidR="00FC00CE" w:rsidRDefault="00FC00CE" w:rsidP="00FC00CE">
      <w:pPr>
        <w:rPr>
          <w:rFonts w:ascii="Times New Roman" w:hAnsi="Times New Roman" w:cs="Times New Roman"/>
          <w:lang w:val="cs-CZ"/>
        </w:rPr>
      </w:pPr>
      <w:r>
        <w:rPr>
          <w:rFonts w:ascii="Times New Roman" w:hAnsi="Times New Roman" w:cs="Times New Roman"/>
          <w:lang w:val="cs-CZ"/>
        </w:rPr>
        <w:t>Bäş konwensiýanyň talaplaryna laýyklykda, maglumatlary bermek dürli wagtda amala aşyrylýar. Şol sebäbe görä, şu görkeziji boýunça hasabatlylyk bäş ýyllyk döwürlere (sikl) meýilleşdirilendir, bu bolsa Taraplaryň ähli konwensiýalaryň çäklerinde maglumatlary bermek baradaky ylalaşyklara laýyk gelýändigini belläp almaga mümkinçilik berýär.</w:t>
      </w:r>
    </w:p>
    <w:p w:rsidR="00FC00CE" w:rsidRDefault="00FC00CE" w:rsidP="00FC00CE">
      <w:pPr>
        <w:rPr>
          <w:rFonts w:ascii="Times New Roman" w:hAnsi="Times New Roman" w:cs="Times New Roman"/>
          <w:lang w:val="cs-CZ"/>
        </w:rPr>
      </w:pPr>
      <w:r>
        <w:rPr>
          <w:rFonts w:ascii="Times New Roman" w:hAnsi="Times New Roman" w:cs="Times New Roman"/>
          <w:lang w:val="cs-CZ"/>
        </w:rPr>
        <w:t>Minamat konwensiýasy üçin hasabatylygyň berilmegi möhletleriniň ylalaşylmandygyna üns bermegi haýyş edýäris.2020-nji ýyla çenli haýsydyr bir hasabatlylygyň gerek bolup biljekdigi ýa-da däldigi, 2030-njy ýyla çenli näçe gezek hasabatlylyk berilmelidigi kesgitlenen däldir. Şeýlelikde, Minamat konwensiýasy sanawa goşuldy, emma ol boýunça hasabatlylyk geljekde ara alnyp maslahatlaşylmaga degişlidir.</w:t>
      </w:r>
    </w:p>
    <w:p w:rsidR="00FC00CE" w:rsidRPr="00DC6D96" w:rsidRDefault="00FC00CE" w:rsidP="00FC00CE">
      <w:pPr>
        <w:rPr>
          <w:rFonts w:ascii="Times New Roman" w:hAnsi="Times New Roman" w:cs="Times New Roman"/>
          <w:b/>
          <w:lang w:val="cs-CZ"/>
        </w:rPr>
      </w:pPr>
      <w:r>
        <w:rPr>
          <w:rFonts w:ascii="Times New Roman" w:hAnsi="Times New Roman" w:cs="Times New Roman"/>
          <w:b/>
          <w:lang w:val="cs-CZ"/>
        </w:rPr>
        <w:t>Usulyýet</w:t>
      </w:r>
    </w:p>
    <w:p w:rsidR="00FC00CE" w:rsidRPr="00DC6D96" w:rsidRDefault="00FC00CE" w:rsidP="00FC00CE">
      <w:pPr>
        <w:rPr>
          <w:rFonts w:ascii="Times New Roman" w:hAnsi="Times New Roman" w:cs="Times New Roman"/>
          <w:b/>
          <w:lang w:val="cs-CZ"/>
        </w:rPr>
      </w:pPr>
      <w:r>
        <w:rPr>
          <w:rFonts w:ascii="Times New Roman" w:hAnsi="Times New Roman" w:cs="Times New Roman"/>
          <w:b/>
          <w:lang w:val="cs-CZ"/>
        </w:rPr>
        <w:t>Hasaplama usuly:</w:t>
      </w:r>
    </w:p>
    <w:p w:rsidR="00FC00CE" w:rsidRDefault="00FC00CE" w:rsidP="00FC00CE">
      <w:pPr>
        <w:rPr>
          <w:rFonts w:ascii="Times New Roman" w:hAnsi="Times New Roman" w:cs="Times New Roman"/>
          <w:lang w:val="cs-CZ"/>
        </w:rPr>
      </w:pPr>
      <w:r>
        <w:rPr>
          <w:rFonts w:ascii="Times New Roman" w:hAnsi="Times New Roman" w:cs="Times New Roman"/>
          <w:lang w:val="cs-CZ"/>
        </w:rPr>
        <w:t>Indiki usulyýetde 2017-nji ýylda 2010-2014-nji ýyllar aralygyndaky hasabat döwri üçin, 2020-nji ýylda 2015-2019-njy ýyllar aralygyndaky döwür üçin, 2025-nji ýylda 2020-2024-nji ýyllar</w:t>
      </w:r>
      <w:r w:rsidRPr="00DC6D96">
        <w:rPr>
          <w:rFonts w:ascii="Times New Roman" w:hAnsi="Times New Roman" w:cs="Times New Roman"/>
          <w:lang w:val="cs-CZ"/>
        </w:rPr>
        <w:t xml:space="preserve"> </w:t>
      </w:r>
      <w:r>
        <w:rPr>
          <w:rFonts w:ascii="Times New Roman" w:hAnsi="Times New Roman" w:cs="Times New Roman"/>
          <w:lang w:val="cs-CZ"/>
        </w:rPr>
        <w:t>aralygyndaky döwür üçin we 2030-njy ýylda 2025-2029-njy ýyllar aralygynda döwür üçin hasabatlylyk bermek meýilleşdirilýär. Hasabatlylygyň parametrleri şulary öz içine alýar:</w:t>
      </w:r>
    </w:p>
    <w:p w:rsidR="00FC00CE" w:rsidRPr="00DC6D96" w:rsidRDefault="00FC00CE" w:rsidP="00FC00CE">
      <w:pPr>
        <w:rPr>
          <w:rFonts w:ascii="Times New Roman" w:hAnsi="Times New Roman" w:cs="Times New Roman"/>
          <w:lang w:val="cs-CZ"/>
        </w:rPr>
      </w:pPr>
      <w:r>
        <w:rPr>
          <w:rFonts w:ascii="Times New Roman" w:hAnsi="Times New Roman" w:cs="Times New Roman"/>
          <w:lang w:val="cs-CZ"/>
        </w:rPr>
        <w:t>Ýurduň bahalary konwensiýalaryň Sekretariatyna iberilýän maglumatlaryň möçberine baglydyr we şu görnüşde hasaplanýar (we sekretariatlar tarapyndan berilýär):</w:t>
      </w:r>
    </w:p>
    <w:p w:rsidR="00FC00CE" w:rsidRPr="00631353" w:rsidRDefault="00FC00CE" w:rsidP="00FC00CE">
      <w:pPr>
        <w:rPr>
          <w:rFonts w:ascii="Times New Roman" w:hAnsi="Times New Roman" w:cs="Times New Roman"/>
          <w:b/>
          <w:u w:val="single"/>
          <w:lang w:val="en-US"/>
        </w:rPr>
      </w:pPr>
      <w:r>
        <w:rPr>
          <w:rFonts w:ascii="Times New Roman" w:hAnsi="Times New Roman" w:cs="Times New Roman"/>
          <w:b/>
          <w:u w:val="single"/>
          <w:lang w:val="cs-CZ"/>
        </w:rPr>
        <w:t>Bazel konwensiýasy:</w:t>
      </w:r>
    </w:p>
    <w:p w:rsidR="00FC00CE" w:rsidRPr="00631353" w:rsidRDefault="00FC00CE" w:rsidP="00FC00CE">
      <w:pPr>
        <w:rPr>
          <w:rFonts w:ascii="Times New Roman" w:hAnsi="Times New Roman" w:cs="Times New Roman"/>
          <w:lang w:val="en-US"/>
        </w:rPr>
      </w:pPr>
      <w:r w:rsidRPr="00631353">
        <w:rPr>
          <w:rFonts w:ascii="Times New Roman" w:hAnsi="Times New Roman" w:cs="Times New Roman"/>
          <w:lang w:val="en-US"/>
        </w:rPr>
        <w:t xml:space="preserve">1. </w:t>
      </w:r>
      <w:r>
        <w:rPr>
          <w:rFonts w:ascii="Times New Roman" w:hAnsi="Times New Roman" w:cs="Times New Roman"/>
          <w:lang w:val="cs-CZ"/>
        </w:rPr>
        <w:t>Bir ýa-da birnäçe edaradan utgaşdyryjy bellemek (1 ball)</w:t>
      </w:r>
      <w:r w:rsidRPr="00631353">
        <w:rPr>
          <w:rFonts w:ascii="Times New Roman" w:hAnsi="Times New Roman" w:cs="Times New Roman"/>
          <w:lang w:val="en-US"/>
        </w:rPr>
        <w:t>;</w:t>
      </w:r>
    </w:p>
    <w:p w:rsidR="00FC00CE" w:rsidRPr="002E662A" w:rsidRDefault="00FC00CE" w:rsidP="00FC00CE">
      <w:pPr>
        <w:rPr>
          <w:rFonts w:ascii="Times New Roman" w:hAnsi="Times New Roman" w:cs="Times New Roman"/>
          <w:lang w:val="en-US"/>
        </w:rPr>
      </w:pPr>
      <w:r w:rsidRPr="00631353">
        <w:rPr>
          <w:rFonts w:ascii="Times New Roman" w:hAnsi="Times New Roman" w:cs="Times New Roman"/>
          <w:lang w:val="en-US"/>
        </w:rPr>
        <w:lastRenderedPageBreak/>
        <w:t xml:space="preserve">2. </w:t>
      </w:r>
      <w:r>
        <w:rPr>
          <w:rFonts w:ascii="Times New Roman" w:hAnsi="Times New Roman" w:cs="Times New Roman"/>
          <w:lang w:val="cs-CZ"/>
        </w:rPr>
        <w:t xml:space="preserve">Hasabat döwri üçin ýyllyk milli hasabatlary bermek (hasabat üçin 1 ball). </w:t>
      </w:r>
    </w:p>
    <w:p w:rsidR="00FC00CE" w:rsidRPr="00694033" w:rsidRDefault="00FC00CE" w:rsidP="00FC00CE">
      <w:pPr>
        <w:rPr>
          <w:rFonts w:ascii="Times New Roman" w:hAnsi="Times New Roman" w:cs="Times New Roman"/>
          <w:b/>
          <w:u w:val="single"/>
          <w:lang w:val="en-US"/>
        </w:rPr>
      </w:pPr>
      <w:r>
        <w:rPr>
          <w:rFonts w:ascii="Times New Roman" w:hAnsi="Times New Roman" w:cs="Times New Roman"/>
          <w:b/>
          <w:u w:val="single"/>
          <w:lang w:val="cs-CZ"/>
        </w:rPr>
        <w:t>Rotterdam konwensiýasy</w:t>
      </w:r>
      <w:r w:rsidRPr="00694033">
        <w:rPr>
          <w:rFonts w:ascii="Times New Roman" w:hAnsi="Times New Roman" w:cs="Times New Roman"/>
          <w:b/>
          <w:u w:val="single"/>
          <w:lang w:val="en-US"/>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1. </w:t>
      </w:r>
      <w:r>
        <w:rPr>
          <w:rFonts w:ascii="Times New Roman" w:hAnsi="Times New Roman" w:cs="Times New Roman"/>
          <w:lang w:val="cs-CZ"/>
        </w:rPr>
        <w:t>Ygtyýarly milli edarany (edaralary) we habarlaşmak üçin resmi adamlary bellemek (1 ball)</w:t>
      </w:r>
      <w:r w:rsidRPr="00694033">
        <w:rPr>
          <w:rFonts w:ascii="Times New Roman" w:hAnsi="Times New Roman" w:cs="Times New Roman"/>
          <w:lang w:val="en-US"/>
        </w:rPr>
        <w:t>;</w:t>
      </w:r>
    </w:p>
    <w:p w:rsidR="00FC00CE" w:rsidRDefault="00FC00CE" w:rsidP="00FC00CE">
      <w:pPr>
        <w:rPr>
          <w:rFonts w:ascii="Times New Roman" w:hAnsi="Times New Roman" w:cs="Times New Roman"/>
          <w:b/>
          <w:u w:val="single"/>
          <w:lang w:val="cs-CZ"/>
        </w:rPr>
      </w:pPr>
      <w:r w:rsidRPr="00694033">
        <w:rPr>
          <w:rFonts w:ascii="Times New Roman" w:hAnsi="Times New Roman" w:cs="Times New Roman"/>
          <w:lang w:val="en-US"/>
        </w:rPr>
        <w:t xml:space="preserve">2. </w:t>
      </w:r>
      <w:r>
        <w:rPr>
          <w:rFonts w:ascii="Times New Roman" w:hAnsi="Times New Roman" w:cs="Times New Roman"/>
          <w:lang w:val="en-US"/>
        </w:rPr>
        <w:t>Hasabat döwri üçin i</w:t>
      </w:r>
      <w:r>
        <w:rPr>
          <w:rFonts w:ascii="Times New Roman" w:hAnsi="Times New Roman" w:cs="Times New Roman"/>
          <w:lang w:val="cs-CZ"/>
        </w:rPr>
        <w:t>mport baradaky jogaplary bermek (import jogaby üçin 0,2 ball).</w:t>
      </w:r>
    </w:p>
    <w:p w:rsidR="00FC00CE" w:rsidRPr="00631353" w:rsidRDefault="00FC00CE" w:rsidP="00FC00CE">
      <w:pPr>
        <w:rPr>
          <w:rFonts w:ascii="Times New Roman" w:hAnsi="Times New Roman" w:cs="Times New Roman"/>
          <w:b/>
          <w:u w:val="single"/>
          <w:lang w:val="cs-CZ"/>
        </w:rPr>
      </w:pPr>
      <w:r>
        <w:rPr>
          <w:rFonts w:ascii="Times New Roman" w:hAnsi="Times New Roman" w:cs="Times New Roman"/>
          <w:b/>
          <w:u w:val="single"/>
          <w:lang w:val="cs-CZ"/>
        </w:rPr>
        <w:t>Stokgolm konwensiýasy</w:t>
      </w:r>
    </w:p>
    <w:p w:rsidR="00FC00CE" w:rsidRPr="00631353" w:rsidRDefault="00FC00CE" w:rsidP="00FC00CE">
      <w:pPr>
        <w:rPr>
          <w:rFonts w:ascii="Times New Roman" w:hAnsi="Times New Roman" w:cs="Times New Roman"/>
          <w:lang w:val="cs-CZ"/>
        </w:rPr>
      </w:pPr>
      <w:r w:rsidRPr="00631353">
        <w:rPr>
          <w:rFonts w:ascii="Times New Roman" w:hAnsi="Times New Roman" w:cs="Times New Roman"/>
          <w:lang w:val="cs-CZ"/>
        </w:rPr>
        <w:t xml:space="preserve">1. </w:t>
      </w:r>
      <w:r>
        <w:rPr>
          <w:rFonts w:ascii="Times New Roman" w:hAnsi="Times New Roman" w:cs="Times New Roman"/>
          <w:lang w:val="cs-CZ"/>
        </w:rPr>
        <w:t>Stokgolm konwensiýasy boýunça habarlaşmak üçin resmi adamlary we milli utgaşdyryjy merkezleri bellemek (1 ball)</w:t>
      </w:r>
      <w:r w:rsidRPr="00631353">
        <w:rPr>
          <w:rFonts w:ascii="Times New Roman" w:hAnsi="Times New Roman" w:cs="Times New Roman"/>
          <w:lang w:val="cs-CZ"/>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2. </w:t>
      </w:r>
      <w:r>
        <w:rPr>
          <w:rFonts w:ascii="Times New Roman" w:hAnsi="Times New Roman" w:cs="Times New Roman"/>
          <w:lang w:val="en-US"/>
        </w:rPr>
        <w:t>Amala aşyrma</w:t>
      </w:r>
      <w:r>
        <w:rPr>
          <w:rFonts w:ascii="Times New Roman" w:hAnsi="Times New Roman" w:cs="Times New Roman"/>
          <w:lang w:val="cs-CZ"/>
        </w:rPr>
        <w:t>k boýunça milli meýilnamaary bermek (ball)</w:t>
      </w:r>
      <w:r w:rsidRPr="00694033">
        <w:rPr>
          <w:rFonts w:ascii="Times New Roman" w:hAnsi="Times New Roman" w:cs="Times New Roman"/>
          <w:lang w:val="en-US"/>
        </w:rPr>
        <w:t>;</w:t>
      </w:r>
    </w:p>
    <w:p w:rsidR="00FC00CE" w:rsidRPr="00694033" w:rsidRDefault="00FC00CE" w:rsidP="00FC00CE">
      <w:pPr>
        <w:rPr>
          <w:rFonts w:ascii="Times New Roman" w:hAnsi="Times New Roman" w:cs="Times New Roman"/>
          <w:lang w:val="en-US"/>
        </w:rPr>
      </w:pPr>
      <w:r w:rsidRPr="00694033">
        <w:rPr>
          <w:rFonts w:ascii="Times New Roman" w:hAnsi="Times New Roman" w:cs="Times New Roman"/>
          <w:lang w:val="en-US"/>
        </w:rPr>
        <w:t xml:space="preserve">3. </w:t>
      </w:r>
      <w:r>
        <w:rPr>
          <w:rFonts w:ascii="Times New Roman" w:hAnsi="Times New Roman" w:cs="Times New Roman"/>
          <w:lang w:val="en-US"/>
        </w:rPr>
        <w:t>Hasabat döwrüniň dowamynda Taraplaryň Konferensiýasynda kabul edilen di</w:t>
      </w:r>
      <w:r>
        <w:rPr>
          <w:rFonts w:ascii="Times New Roman" w:hAnsi="Times New Roman" w:cs="Times New Roman"/>
          <w:lang w:val="cs-CZ"/>
        </w:rPr>
        <w:t xml:space="preserve">zedişlere degişli durmuşa geçirmek boýunça gaýtadan seredilen milli meýilnamany bermek </w:t>
      </w:r>
      <w:r w:rsidRPr="003B6934">
        <w:rPr>
          <w:rFonts w:ascii="Times New Roman" w:hAnsi="Times New Roman" w:cs="Times New Roman"/>
          <w:lang w:val="en-US"/>
        </w:rPr>
        <w:t>(</w:t>
      </w:r>
      <w:r>
        <w:rPr>
          <w:rFonts w:ascii="Times New Roman" w:hAnsi="Times New Roman" w:cs="Times New Roman"/>
          <w:lang w:val="en-US"/>
        </w:rPr>
        <w:t xml:space="preserve">gaýtadan seredilen we täzelenen Meýilnama üçin </w:t>
      </w:r>
      <w:r w:rsidRPr="003B6934">
        <w:rPr>
          <w:rFonts w:ascii="Times New Roman" w:hAnsi="Times New Roman" w:cs="Times New Roman"/>
          <w:lang w:val="en-US"/>
        </w:rPr>
        <w:t xml:space="preserve">1 </w:t>
      </w:r>
      <w:r>
        <w:rPr>
          <w:rFonts w:ascii="Times New Roman" w:hAnsi="Times New Roman" w:cs="Times New Roman"/>
          <w:lang w:val="en-US"/>
        </w:rPr>
        <w:t>ball</w:t>
      </w:r>
      <w:r w:rsidRPr="003B6934">
        <w:rPr>
          <w:rFonts w:ascii="Times New Roman" w:hAnsi="Times New Roman" w:cs="Times New Roman"/>
          <w:lang w:val="en-US"/>
        </w:rPr>
        <w:t>)</w:t>
      </w:r>
      <w:r>
        <w:rPr>
          <w:rStyle w:val="FootnoteReference"/>
          <w:rFonts w:ascii="Times New Roman" w:hAnsi="Times New Roman" w:cs="Times New Roman"/>
        </w:rPr>
        <w:footnoteReference w:id="2"/>
      </w:r>
      <w:r w:rsidRPr="00694033">
        <w:rPr>
          <w:rFonts w:ascii="Times New Roman" w:hAnsi="Times New Roman" w:cs="Times New Roman"/>
          <w:lang w:val="en-US"/>
        </w:rPr>
        <w:t>;</w:t>
      </w:r>
    </w:p>
    <w:p w:rsidR="00FC00CE" w:rsidRPr="00694033" w:rsidRDefault="00FC00CE" w:rsidP="00FC00CE">
      <w:pPr>
        <w:rPr>
          <w:rFonts w:ascii="Times New Roman" w:hAnsi="Times New Roman" w:cs="Times New Roman"/>
          <w:b/>
          <w:u w:val="single"/>
          <w:lang w:val="en-US"/>
        </w:rPr>
      </w:pPr>
      <w:r>
        <w:rPr>
          <w:rFonts w:ascii="Times New Roman" w:hAnsi="Times New Roman" w:cs="Times New Roman"/>
          <w:b/>
          <w:u w:val="single"/>
          <w:lang w:val="cs-CZ"/>
        </w:rPr>
        <w:t>Monreal teswirnamasy:</w:t>
      </w:r>
    </w:p>
    <w:p w:rsidR="00FC00CE" w:rsidRPr="002B1132" w:rsidRDefault="00FC00CE" w:rsidP="00FC00CE">
      <w:pPr>
        <w:rPr>
          <w:rFonts w:ascii="Times New Roman" w:hAnsi="Times New Roman" w:cs="Times New Roman"/>
          <w:lang w:val="en-US"/>
        </w:rPr>
      </w:pPr>
      <w:r w:rsidRPr="002B1132">
        <w:rPr>
          <w:rFonts w:ascii="Times New Roman" w:hAnsi="Times New Roman" w:cs="Times New Roman"/>
          <w:lang w:val="en-US"/>
        </w:rPr>
        <w:t xml:space="preserve">1. </w:t>
      </w:r>
      <w:r>
        <w:rPr>
          <w:rFonts w:ascii="Times New Roman" w:hAnsi="Times New Roman" w:cs="Times New Roman"/>
          <w:lang w:val="cs-CZ"/>
        </w:rPr>
        <w:t>Monreal teswirnamasyna (7-nji madda) laýyklykda ozon gatlagyny zyýan ýetirýän maddalary öndürmek we sarp etmek babatynda hasabatlylyga degişli talaplary berjaý etmek (15 ball)</w:t>
      </w:r>
      <w:r w:rsidRPr="002B1132">
        <w:rPr>
          <w:rFonts w:ascii="Times New Roman" w:hAnsi="Times New Roman" w:cs="Times New Roman"/>
          <w:lang w:val="en-US"/>
        </w:rPr>
        <w:t>;</w:t>
      </w:r>
    </w:p>
    <w:p w:rsidR="00FC00CE" w:rsidRPr="007613B3" w:rsidRDefault="00FC00CE" w:rsidP="00FC00CE">
      <w:pPr>
        <w:rPr>
          <w:rFonts w:ascii="Times New Roman" w:hAnsi="Times New Roman" w:cs="Times New Roman"/>
          <w:lang w:val="en-US"/>
        </w:rPr>
      </w:pPr>
      <w:r w:rsidRPr="007613B3">
        <w:rPr>
          <w:rFonts w:ascii="Times New Roman" w:hAnsi="Times New Roman" w:cs="Times New Roman"/>
          <w:lang w:val="en-US"/>
        </w:rPr>
        <w:t xml:space="preserve">2. </w:t>
      </w:r>
      <w:r>
        <w:rPr>
          <w:rFonts w:ascii="Times New Roman" w:hAnsi="Times New Roman" w:cs="Times New Roman"/>
          <w:lang w:val="cs-CZ"/>
        </w:rPr>
        <w:t>Monreal teswirnamasyna (4B madda) laýyklykda ygtyýarlylandyryş ulgamlary barada maglumat bermek 95 ball).</w:t>
      </w:r>
    </w:p>
    <w:p w:rsidR="00FC00CE" w:rsidRPr="003B6934" w:rsidRDefault="00FC00CE" w:rsidP="00FC00CE">
      <w:pPr>
        <w:rPr>
          <w:rFonts w:ascii="Times New Roman" w:hAnsi="Times New Roman" w:cs="Times New Roman"/>
          <w:b/>
          <w:u w:val="single"/>
          <w:lang w:val="cs-CZ"/>
        </w:rPr>
      </w:pPr>
      <w:r>
        <w:rPr>
          <w:rFonts w:ascii="Times New Roman" w:hAnsi="Times New Roman" w:cs="Times New Roman"/>
          <w:b/>
          <w:u w:val="single"/>
          <w:lang w:val="cs-CZ"/>
        </w:rPr>
        <w:t>Minamat konwensiýasy</w:t>
      </w:r>
      <w:r w:rsidRPr="0004591A">
        <w:rPr>
          <w:rStyle w:val="FootnoteReference"/>
          <w:rFonts w:ascii="Times New Roman" w:hAnsi="Times New Roman" w:cs="Times New Roman"/>
          <w:b/>
          <w:u w:val="single"/>
        </w:rPr>
        <w:footnoteReference w:id="3"/>
      </w:r>
      <w:r>
        <w:rPr>
          <w:rFonts w:ascii="Times New Roman" w:hAnsi="Times New Roman" w:cs="Times New Roman"/>
          <w:b/>
          <w:u w:val="single"/>
          <w:lang w:val="cs-CZ"/>
        </w:rPr>
        <w:t>:</w:t>
      </w:r>
    </w:p>
    <w:p w:rsidR="00FC00CE" w:rsidRPr="003B6934" w:rsidRDefault="00FC00CE" w:rsidP="00FC00CE">
      <w:pPr>
        <w:rPr>
          <w:rFonts w:ascii="Times New Roman" w:hAnsi="Times New Roman" w:cs="Times New Roman"/>
          <w:lang w:val="cs-CZ"/>
        </w:rPr>
      </w:pPr>
      <w:r w:rsidRPr="003B6934">
        <w:rPr>
          <w:rFonts w:ascii="Times New Roman" w:hAnsi="Times New Roman" w:cs="Times New Roman"/>
          <w:lang w:val="cs-CZ"/>
        </w:rPr>
        <w:t>1. Mi</w:t>
      </w:r>
      <w:r>
        <w:rPr>
          <w:rFonts w:ascii="Times New Roman" w:hAnsi="Times New Roman" w:cs="Times New Roman"/>
          <w:lang w:val="cs-CZ"/>
        </w:rPr>
        <w:t>lli utgaşdyryjy merkezi bellemek (17-nji madda) (5 ball)</w:t>
      </w:r>
      <w:r w:rsidRPr="003B6934">
        <w:rPr>
          <w:rFonts w:ascii="Times New Roman" w:hAnsi="Times New Roman" w:cs="Times New Roman"/>
          <w:lang w:val="cs-CZ"/>
        </w:rPr>
        <w:t>;</w:t>
      </w:r>
    </w:p>
    <w:p w:rsidR="00FC00CE" w:rsidRDefault="00FC00CE" w:rsidP="00FC00CE">
      <w:pPr>
        <w:rPr>
          <w:rFonts w:ascii="Times New Roman" w:hAnsi="Times New Roman" w:cs="Times New Roman"/>
          <w:b/>
          <w:u w:val="single"/>
          <w:lang w:val="cs-CZ"/>
        </w:rPr>
      </w:pPr>
      <w:r w:rsidRPr="003B6934">
        <w:rPr>
          <w:rFonts w:ascii="Times New Roman" w:hAnsi="Times New Roman" w:cs="Times New Roman"/>
          <w:lang w:val="cs-CZ"/>
        </w:rPr>
        <w:t xml:space="preserve">2. </w:t>
      </w:r>
      <w:r>
        <w:rPr>
          <w:rFonts w:ascii="Times New Roman" w:hAnsi="Times New Roman" w:cs="Times New Roman"/>
          <w:lang w:val="cs-CZ"/>
        </w:rPr>
        <w:t xml:space="preserve">Milli nutuklary bermek (21-nji madda) (15 ball). </w:t>
      </w:r>
    </w:p>
    <w:tbl>
      <w:tblPr>
        <w:tblStyle w:val="TableGrid"/>
        <w:tblW w:w="0" w:type="auto"/>
        <w:tblLook w:val="04A0" w:firstRow="1" w:lastRow="0" w:firstColumn="1" w:lastColumn="0" w:noHBand="0" w:noVBand="1"/>
      </w:tblPr>
      <w:tblGrid>
        <w:gridCol w:w="339"/>
        <w:gridCol w:w="2472"/>
        <w:gridCol w:w="1575"/>
        <w:gridCol w:w="1333"/>
        <w:gridCol w:w="3852"/>
      </w:tblGrid>
      <w:tr w:rsidR="00FC00CE" w:rsidRPr="00FC00CE" w:rsidTr="00CC3551">
        <w:tc>
          <w:tcPr>
            <w:tcW w:w="339" w:type="dxa"/>
          </w:tcPr>
          <w:p w:rsidR="00FC00CE" w:rsidRPr="002E662A" w:rsidRDefault="00FC00CE" w:rsidP="00CC3551">
            <w:pPr>
              <w:rPr>
                <w:rFonts w:ascii="Times New Roman" w:hAnsi="Times New Roman" w:cs="Times New Roman"/>
                <w:lang w:val="en-US"/>
              </w:rPr>
            </w:pPr>
          </w:p>
        </w:tc>
        <w:tc>
          <w:tcPr>
            <w:tcW w:w="2472" w:type="dxa"/>
          </w:tcPr>
          <w:p w:rsidR="00FC00CE" w:rsidRPr="00934631" w:rsidRDefault="00FC00CE" w:rsidP="00CC3551">
            <w:pPr>
              <w:jc w:val="center"/>
              <w:rPr>
                <w:rFonts w:ascii="Times New Roman" w:hAnsi="Times New Roman" w:cs="Times New Roman"/>
                <w:b/>
              </w:rPr>
            </w:pPr>
            <w:r>
              <w:rPr>
                <w:rFonts w:ascii="Times New Roman" w:hAnsi="Times New Roman" w:cs="Times New Roman"/>
                <w:b/>
                <w:lang w:val="cs-CZ"/>
              </w:rPr>
              <w:t>Konwensiýa</w:t>
            </w:r>
          </w:p>
        </w:tc>
        <w:tc>
          <w:tcPr>
            <w:tcW w:w="1575" w:type="dxa"/>
          </w:tcPr>
          <w:p w:rsidR="00FC00CE" w:rsidRPr="00934631" w:rsidRDefault="00FC00CE" w:rsidP="00CC3551">
            <w:pPr>
              <w:jc w:val="center"/>
              <w:rPr>
                <w:rFonts w:ascii="Times New Roman" w:hAnsi="Times New Roman" w:cs="Times New Roman"/>
                <w:b/>
                <w:lang w:val="en-US"/>
              </w:rPr>
            </w:pPr>
            <w:r>
              <w:rPr>
                <w:rFonts w:ascii="Times New Roman" w:hAnsi="Times New Roman" w:cs="Times New Roman"/>
                <w:b/>
                <w:lang w:val="cs-CZ"/>
              </w:rPr>
              <w:t>Elýeter ballar</w:t>
            </w:r>
            <w:r w:rsidRPr="00934631">
              <w:rPr>
                <w:rFonts w:ascii="Times New Roman" w:hAnsi="Times New Roman" w:cs="Times New Roman"/>
                <w:b/>
                <w:lang w:val="en-US"/>
              </w:rPr>
              <w:t xml:space="preserve"> (ap – available points)</w:t>
            </w:r>
          </w:p>
        </w:tc>
        <w:tc>
          <w:tcPr>
            <w:tcW w:w="1333" w:type="dxa"/>
          </w:tcPr>
          <w:p w:rsidR="00FC00CE" w:rsidRPr="00D17C16" w:rsidRDefault="00FC00CE" w:rsidP="00CC3551">
            <w:pPr>
              <w:jc w:val="center"/>
              <w:rPr>
                <w:rFonts w:ascii="Times New Roman" w:hAnsi="Times New Roman" w:cs="Times New Roman"/>
                <w:b/>
                <w:lang w:val="en-US"/>
              </w:rPr>
            </w:pPr>
            <w:r>
              <w:rPr>
                <w:rFonts w:ascii="Times New Roman" w:hAnsi="Times New Roman" w:cs="Times New Roman"/>
                <w:b/>
                <w:lang w:val="en-US"/>
              </w:rPr>
              <w:t xml:space="preserve">Bir ýylky ballar </w:t>
            </w:r>
            <w:r w:rsidRPr="00D17C16">
              <w:rPr>
                <w:rFonts w:ascii="Times New Roman" w:hAnsi="Times New Roman" w:cs="Times New Roman"/>
                <w:b/>
                <w:lang w:val="en-US"/>
              </w:rPr>
              <w:t>[</w:t>
            </w:r>
            <w:r w:rsidRPr="00934631">
              <w:rPr>
                <w:rFonts w:ascii="Times New Roman" w:hAnsi="Times New Roman" w:cs="Times New Roman"/>
                <w:b/>
                <w:lang w:val="en-US"/>
              </w:rPr>
              <w:t>p</w:t>
            </w:r>
            <w:r w:rsidRPr="00D17C16">
              <w:rPr>
                <w:rFonts w:ascii="Times New Roman" w:hAnsi="Times New Roman" w:cs="Times New Roman"/>
                <w:b/>
                <w:lang w:val="en-US"/>
              </w:rPr>
              <w:t>(</w:t>
            </w:r>
            <w:r w:rsidRPr="00934631">
              <w:rPr>
                <w:rFonts w:ascii="Times New Roman" w:hAnsi="Times New Roman" w:cs="Times New Roman"/>
                <w:b/>
                <w:lang w:val="en-US"/>
              </w:rPr>
              <w:t>t</w:t>
            </w:r>
            <w:r w:rsidRPr="00D17C16">
              <w:rPr>
                <w:rFonts w:ascii="Times New Roman" w:hAnsi="Times New Roman" w:cs="Times New Roman"/>
                <w:b/>
                <w:lang w:val="en-US"/>
              </w:rPr>
              <w:t xml:space="preserve">) – </w:t>
            </w:r>
            <w:r w:rsidRPr="00934631">
              <w:rPr>
                <w:rFonts w:ascii="Times New Roman" w:hAnsi="Times New Roman" w:cs="Times New Roman"/>
                <w:b/>
                <w:lang w:val="en-US"/>
              </w:rPr>
              <w:t>points</w:t>
            </w:r>
            <w:r w:rsidRPr="00D17C16">
              <w:rPr>
                <w:rFonts w:ascii="Times New Roman" w:hAnsi="Times New Roman" w:cs="Times New Roman"/>
                <w:b/>
                <w:lang w:val="en-US"/>
              </w:rPr>
              <w:t xml:space="preserve"> (</w:t>
            </w:r>
            <w:r w:rsidRPr="00934631">
              <w:rPr>
                <w:rFonts w:ascii="Times New Roman" w:hAnsi="Times New Roman" w:cs="Times New Roman"/>
                <w:b/>
                <w:lang w:val="en-US"/>
              </w:rPr>
              <w:t>t</w:t>
            </w:r>
            <w:r w:rsidRPr="00D17C16">
              <w:rPr>
                <w:rFonts w:ascii="Times New Roman" w:hAnsi="Times New Roman" w:cs="Times New Roman"/>
                <w:b/>
                <w:lang w:val="en-US"/>
              </w:rPr>
              <w:t>)]</w:t>
            </w:r>
          </w:p>
        </w:tc>
        <w:tc>
          <w:tcPr>
            <w:tcW w:w="3852" w:type="dxa"/>
          </w:tcPr>
          <w:p w:rsidR="00FC00CE" w:rsidRPr="00934631" w:rsidRDefault="00FC00CE" w:rsidP="00CC3551">
            <w:pPr>
              <w:jc w:val="center"/>
              <w:rPr>
                <w:rFonts w:ascii="Times New Roman" w:hAnsi="Times New Roman" w:cs="Times New Roman"/>
                <w:b/>
                <w:lang w:val="en-US"/>
              </w:rPr>
            </w:pPr>
            <w:r>
              <w:rPr>
                <w:rFonts w:ascii="Times New Roman" w:hAnsi="Times New Roman" w:cs="Times New Roman"/>
                <w:b/>
                <w:lang w:val="en-US"/>
              </w:rPr>
              <w:t>Ýurduň serişdesi</w:t>
            </w:r>
            <w:r w:rsidRPr="00934631">
              <w:rPr>
                <w:rFonts w:ascii="Times New Roman" w:hAnsi="Times New Roman" w:cs="Times New Roman"/>
                <w:b/>
                <w:lang w:val="en-US"/>
              </w:rPr>
              <w:t xml:space="preserve"> (cs – country source)</w:t>
            </w:r>
          </w:p>
        </w:tc>
      </w:tr>
      <w:tr w:rsidR="00FC00CE" w:rsidRPr="00FC00CE" w:rsidTr="00CC3551">
        <w:tc>
          <w:tcPr>
            <w:tcW w:w="339" w:type="dxa"/>
          </w:tcPr>
          <w:p w:rsidR="00FC00CE" w:rsidRPr="00934631" w:rsidRDefault="00FC00CE" w:rsidP="00CC3551">
            <w:pPr>
              <w:rPr>
                <w:rFonts w:ascii="Times New Roman" w:hAnsi="Times New Roman" w:cs="Times New Roman"/>
                <w:b/>
              </w:rPr>
            </w:pPr>
            <w:r w:rsidRPr="00934631">
              <w:rPr>
                <w:rFonts w:ascii="Times New Roman" w:hAnsi="Times New Roman" w:cs="Times New Roman"/>
                <w:b/>
                <w:lang w:val="en-US"/>
              </w:rPr>
              <w:t>a</w:t>
            </w:r>
          </w:p>
        </w:tc>
        <w:tc>
          <w:tcPr>
            <w:tcW w:w="2472" w:type="dxa"/>
          </w:tcPr>
          <w:p w:rsidR="00FC00CE" w:rsidRPr="00FE5B05" w:rsidRDefault="00FC00CE" w:rsidP="00CC3551">
            <w:pPr>
              <w:rPr>
                <w:rFonts w:ascii="Times New Roman" w:hAnsi="Times New Roman" w:cs="Times New Roman"/>
              </w:rPr>
            </w:pPr>
            <w:r>
              <w:rPr>
                <w:rFonts w:ascii="Times New Roman" w:hAnsi="Times New Roman" w:cs="Times New Roman"/>
                <w:lang w:val="cs-CZ"/>
              </w:rPr>
              <w:t>Bazel konwensiýasy</w:t>
            </w:r>
          </w:p>
        </w:tc>
        <w:tc>
          <w:tcPr>
            <w:tcW w:w="1575" w:type="dxa"/>
          </w:tcPr>
          <w:p w:rsidR="00FC00CE" w:rsidRDefault="00FC00CE" w:rsidP="00CC3551">
            <w:pPr>
              <w:rPr>
                <w:rFonts w:ascii="Times New Roman" w:hAnsi="Times New Roman" w:cs="Times New Roman"/>
              </w:rPr>
            </w:pPr>
          </w:p>
        </w:tc>
        <w:tc>
          <w:tcPr>
            <w:tcW w:w="1333" w:type="dxa"/>
          </w:tcPr>
          <w:p w:rsidR="00FC00CE" w:rsidRDefault="00FC00CE" w:rsidP="00CC3551">
            <w:pPr>
              <w:rPr>
                <w:rFonts w:ascii="Times New Roman" w:hAnsi="Times New Roman" w:cs="Times New Roman"/>
              </w:rPr>
            </w:pPr>
          </w:p>
        </w:tc>
        <w:tc>
          <w:tcPr>
            <w:tcW w:w="3852" w:type="dxa"/>
          </w:tcPr>
          <w:p w:rsidR="00FC00CE" w:rsidRPr="00FE5B05" w:rsidRDefault="00FC00CE" w:rsidP="00CC3551">
            <w:pPr>
              <w:rPr>
                <w:rFonts w:ascii="Times New Roman" w:hAnsi="Times New Roman" w:cs="Times New Roman"/>
                <w:lang w:val="en-US"/>
              </w:rPr>
            </w:pPr>
            <w:r w:rsidRPr="00FE5B05">
              <w:rPr>
                <w:rFonts w:ascii="Times New Roman" w:hAnsi="Times New Roman" w:cs="Times New Roman"/>
                <w:lang w:val="en-US"/>
              </w:rPr>
              <w:t>[p(t1)]+[p(t2)]+[p(t3)]+[p(t4)]+[p(t5)]/ap</w:t>
            </w:r>
          </w:p>
        </w:tc>
      </w:tr>
      <w:tr w:rsidR="00FC00CE" w:rsidTr="00CC3551">
        <w:tc>
          <w:tcPr>
            <w:tcW w:w="339" w:type="dxa"/>
          </w:tcPr>
          <w:p w:rsidR="00FC00CE" w:rsidRPr="00934631" w:rsidRDefault="00FC00CE" w:rsidP="00CC3551">
            <w:pPr>
              <w:rPr>
                <w:rFonts w:ascii="Times New Roman" w:hAnsi="Times New Roman" w:cs="Times New Roman"/>
                <w:b/>
              </w:rPr>
            </w:pPr>
            <w:r w:rsidRPr="00934631">
              <w:rPr>
                <w:rFonts w:ascii="Times New Roman" w:hAnsi="Times New Roman" w:cs="Times New Roman"/>
                <w:b/>
                <w:lang w:val="en-US"/>
              </w:rPr>
              <w:t>b</w:t>
            </w:r>
          </w:p>
        </w:tc>
        <w:tc>
          <w:tcPr>
            <w:tcW w:w="2472" w:type="dxa"/>
          </w:tcPr>
          <w:p w:rsidR="00FC00CE" w:rsidRDefault="00FC00CE" w:rsidP="00CC3551">
            <w:pPr>
              <w:rPr>
                <w:rFonts w:ascii="Times New Roman" w:hAnsi="Times New Roman" w:cs="Times New Roman"/>
              </w:rPr>
            </w:pPr>
            <w:r>
              <w:rPr>
                <w:rFonts w:ascii="Times New Roman" w:hAnsi="Times New Roman" w:cs="Times New Roman"/>
                <w:lang w:val="cs-CZ"/>
              </w:rPr>
              <w:t>Rotterdam konwensiýasy</w:t>
            </w:r>
          </w:p>
        </w:tc>
        <w:tc>
          <w:tcPr>
            <w:tcW w:w="1575" w:type="dxa"/>
          </w:tcPr>
          <w:p w:rsidR="00FC00CE" w:rsidRDefault="00FC00CE" w:rsidP="00CC3551">
            <w:pPr>
              <w:rPr>
                <w:rFonts w:ascii="Times New Roman" w:hAnsi="Times New Roman" w:cs="Times New Roman"/>
              </w:rPr>
            </w:pPr>
          </w:p>
        </w:tc>
        <w:tc>
          <w:tcPr>
            <w:tcW w:w="1333" w:type="dxa"/>
          </w:tcPr>
          <w:p w:rsidR="00FC00CE" w:rsidRDefault="00FC00CE" w:rsidP="00CC3551">
            <w:pPr>
              <w:rPr>
                <w:rFonts w:ascii="Times New Roman" w:hAnsi="Times New Roman" w:cs="Times New Roman"/>
              </w:rPr>
            </w:pPr>
          </w:p>
        </w:tc>
        <w:tc>
          <w:tcPr>
            <w:tcW w:w="3852" w:type="dxa"/>
          </w:tcPr>
          <w:p w:rsidR="00FC00CE" w:rsidRDefault="00FC00CE" w:rsidP="00CC3551">
            <w:pPr>
              <w:rPr>
                <w:rFonts w:ascii="Times New Roman" w:hAnsi="Times New Roman" w:cs="Times New Roman"/>
              </w:rPr>
            </w:pPr>
          </w:p>
        </w:tc>
      </w:tr>
      <w:tr w:rsidR="00FC00CE" w:rsidTr="00CC3551">
        <w:tc>
          <w:tcPr>
            <w:tcW w:w="339" w:type="dxa"/>
          </w:tcPr>
          <w:p w:rsidR="00FC00CE" w:rsidRPr="00934631" w:rsidRDefault="00FC00CE" w:rsidP="00CC3551">
            <w:pPr>
              <w:rPr>
                <w:rFonts w:ascii="Times New Roman" w:hAnsi="Times New Roman" w:cs="Times New Roman"/>
                <w:b/>
                <w:lang w:val="en-US"/>
              </w:rPr>
            </w:pPr>
            <w:r w:rsidRPr="00934631">
              <w:rPr>
                <w:rFonts w:ascii="Times New Roman" w:hAnsi="Times New Roman" w:cs="Times New Roman"/>
                <w:b/>
                <w:lang w:val="en-US"/>
              </w:rPr>
              <w:t>c</w:t>
            </w:r>
          </w:p>
        </w:tc>
        <w:tc>
          <w:tcPr>
            <w:tcW w:w="2472" w:type="dxa"/>
          </w:tcPr>
          <w:p w:rsidR="00FC00CE" w:rsidRDefault="00FC00CE" w:rsidP="00CC3551">
            <w:pPr>
              <w:rPr>
                <w:rFonts w:ascii="Times New Roman" w:hAnsi="Times New Roman" w:cs="Times New Roman"/>
              </w:rPr>
            </w:pPr>
            <w:r>
              <w:rPr>
                <w:rFonts w:ascii="Times New Roman" w:hAnsi="Times New Roman" w:cs="Times New Roman"/>
                <w:lang w:val="cs-CZ"/>
              </w:rPr>
              <w:t>Stokgolm konwensiýasy</w:t>
            </w:r>
          </w:p>
        </w:tc>
        <w:tc>
          <w:tcPr>
            <w:tcW w:w="1575" w:type="dxa"/>
          </w:tcPr>
          <w:p w:rsidR="00FC00CE" w:rsidRDefault="00FC00CE" w:rsidP="00CC3551">
            <w:pPr>
              <w:rPr>
                <w:rFonts w:ascii="Times New Roman" w:hAnsi="Times New Roman" w:cs="Times New Roman"/>
              </w:rPr>
            </w:pPr>
          </w:p>
        </w:tc>
        <w:tc>
          <w:tcPr>
            <w:tcW w:w="1333" w:type="dxa"/>
          </w:tcPr>
          <w:p w:rsidR="00FC00CE" w:rsidRDefault="00FC00CE" w:rsidP="00CC3551">
            <w:pPr>
              <w:rPr>
                <w:rFonts w:ascii="Times New Roman" w:hAnsi="Times New Roman" w:cs="Times New Roman"/>
              </w:rPr>
            </w:pPr>
          </w:p>
        </w:tc>
        <w:tc>
          <w:tcPr>
            <w:tcW w:w="3852" w:type="dxa"/>
          </w:tcPr>
          <w:p w:rsidR="00FC00CE" w:rsidRDefault="00FC00CE" w:rsidP="00CC3551">
            <w:pPr>
              <w:rPr>
                <w:rFonts w:ascii="Times New Roman" w:hAnsi="Times New Roman" w:cs="Times New Roman"/>
              </w:rPr>
            </w:pPr>
          </w:p>
        </w:tc>
      </w:tr>
      <w:tr w:rsidR="00FC00CE" w:rsidTr="00CC3551">
        <w:tc>
          <w:tcPr>
            <w:tcW w:w="339" w:type="dxa"/>
          </w:tcPr>
          <w:p w:rsidR="00FC00CE" w:rsidRPr="00934631" w:rsidRDefault="00FC00CE" w:rsidP="00CC3551">
            <w:pPr>
              <w:rPr>
                <w:rFonts w:ascii="Times New Roman" w:hAnsi="Times New Roman" w:cs="Times New Roman"/>
                <w:b/>
                <w:lang w:val="en-US"/>
              </w:rPr>
            </w:pPr>
            <w:r w:rsidRPr="00934631">
              <w:rPr>
                <w:rFonts w:ascii="Times New Roman" w:hAnsi="Times New Roman" w:cs="Times New Roman"/>
                <w:b/>
                <w:lang w:val="en-US"/>
              </w:rPr>
              <w:t>d</w:t>
            </w:r>
          </w:p>
        </w:tc>
        <w:tc>
          <w:tcPr>
            <w:tcW w:w="2472" w:type="dxa"/>
          </w:tcPr>
          <w:p w:rsidR="00FC00CE" w:rsidRDefault="00FC00CE" w:rsidP="00CC3551">
            <w:pPr>
              <w:rPr>
                <w:rFonts w:ascii="Times New Roman" w:hAnsi="Times New Roman" w:cs="Times New Roman"/>
              </w:rPr>
            </w:pPr>
            <w:r>
              <w:rPr>
                <w:rFonts w:ascii="Times New Roman" w:hAnsi="Times New Roman" w:cs="Times New Roman"/>
                <w:lang w:val="cs-CZ"/>
              </w:rPr>
              <w:t>Monreal teswirnamasy</w:t>
            </w:r>
          </w:p>
        </w:tc>
        <w:tc>
          <w:tcPr>
            <w:tcW w:w="1575" w:type="dxa"/>
          </w:tcPr>
          <w:p w:rsidR="00FC00CE" w:rsidRDefault="00FC00CE" w:rsidP="00CC3551">
            <w:pPr>
              <w:rPr>
                <w:rFonts w:ascii="Times New Roman" w:hAnsi="Times New Roman" w:cs="Times New Roman"/>
              </w:rPr>
            </w:pPr>
          </w:p>
        </w:tc>
        <w:tc>
          <w:tcPr>
            <w:tcW w:w="1333" w:type="dxa"/>
          </w:tcPr>
          <w:p w:rsidR="00FC00CE" w:rsidRDefault="00FC00CE" w:rsidP="00CC3551">
            <w:pPr>
              <w:rPr>
                <w:rFonts w:ascii="Times New Roman" w:hAnsi="Times New Roman" w:cs="Times New Roman"/>
              </w:rPr>
            </w:pPr>
          </w:p>
        </w:tc>
        <w:tc>
          <w:tcPr>
            <w:tcW w:w="3852" w:type="dxa"/>
          </w:tcPr>
          <w:p w:rsidR="00FC00CE" w:rsidRDefault="00FC00CE" w:rsidP="00CC3551">
            <w:pPr>
              <w:rPr>
                <w:rFonts w:ascii="Times New Roman" w:hAnsi="Times New Roman" w:cs="Times New Roman"/>
              </w:rPr>
            </w:pPr>
          </w:p>
        </w:tc>
      </w:tr>
      <w:tr w:rsidR="00FC00CE" w:rsidTr="00CC3551">
        <w:tc>
          <w:tcPr>
            <w:tcW w:w="339" w:type="dxa"/>
          </w:tcPr>
          <w:p w:rsidR="00FC00CE" w:rsidRPr="00934631" w:rsidRDefault="00FC00CE" w:rsidP="00CC3551">
            <w:pPr>
              <w:rPr>
                <w:rFonts w:ascii="Times New Roman" w:hAnsi="Times New Roman" w:cs="Times New Roman"/>
                <w:b/>
                <w:lang w:val="en-US"/>
              </w:rPr>
            </w:pPr>
            <w:r w:rsidRPr="00934631">
              <w:rPr>
                <w:rFonts w:ascii="Times New Roman" w:hAnsi="Times New Roman" w:cs="Times New Roman"/>
                <w:b/>
                <w:lang w:val="en-US"/>
              </w:rPr>
              <w:t>e</w:t>
            </w:r>
          </w:p>
        </w:tc>
        <w:tc>
          <w:tcPr>
            <w:tcW w:w="2472" w:type="dxa"/>
          </w:tcPr>
          <w:p w:rsidR="00FC00CE" w:rsidRDefault="00FC00CE" w:rsidP="00CC3551">
            <w:pPr>
              <w:rPr>
                <w:rFonts w:ascii="Times New Roman" w:hAnsi="Times New Roman" w:cs="Times New Roman"/>
              </w:rPr>
            </w:pPr>
            <w:r>
              <w:rPr>
                <w:rFonts w:ascii="Times New Roman" w:hAnsi="Times New Roman" w:cs="Times New Roman"/>
                <w:lang w:val="cs-CZ"/>
              </w:rPr>
              <w:t>Minamat konwensiýasy</w:t>
            </w:r>
          </w:p>
        </w:tc>
        <w:tc>
          <w:tcPr>
            <w:tcW w:w="1575" w:type="dxa"/>
          </w:tcPr>
          <w:p w:rsidR="00FC00CE" w:rsidRDefault="00FC00CE" w:rsidP="00CC3551">
            <w:pPr>
              <w:rPr>
                <w:rFonts w:ascii="Times New Roman" w:hAnsi="Times New Roman" w:cs="Times New Roman"/>
              </w:rPr>
            </w:pPr>
          </w:p>
        </w:tc>
        <w:tc>
          <w:tcPr>
            <w:tcW w:w="1333" w:type="dxa"/>
          </w:tcPr>
          <w:p w:rsidR="00FC00CE" w:rsidRDefault="00FC00CE" w:rsidP="00CC3551">
            <w:pPr>
              <w:rPr>
                <w:rFonts w:ascii="Times New Roman" w:hAnsi="Times New Roman" w:cs="Times New Roman"/>
              </w:rPr>
            </w:pPr>
          </w:p>
        </w:tc>
        <w:tc>
          <w:tcPr>
            <w:tcW w:w="3852" w:type="dxa"/>
          </w:tcPr>
          <w:p w:rsidR="00FC00CE" w:rsidRDefault="00FC00CE" w:rsidP="00CC3551">
            <w:pPr>
              <w:rPr>
                <w:rFonts w:ascii="Times New Roman" w:hAnsi="Times New Roman" w:cs="Times New Roman"/>
              </w:rPr>
            </w:pPr>
          </w:p>
        </w:tc>
      </w:tr>
    </w:tbl>
    <w:p w:rsidR="00FC00CE" w:rsidRDefault="00FC00CE" w:rsidP="00FC00CE">
      <w:pPr>
        <w:rPr>
          <w:rFonts w:ascii="Times New Roman" w:hAnsi="Times New Roman" w:cs="Times New Roman"/>
        </w:rPr>
      </w:pPr>
    </w:p>
    <w:p w:rsidR="00FC00CE" w:rsidRPr="007B0F5B" w:rsidRDefault="00FC00CE" w:rsidP="00FC00CE">
      <w:pPr>
        <w:jc w:val="center"/>
        <w:rPr>
          <w:rFonts w:ascii="Georgia" w:hAnsi="Georgia" w:cs="Times New Roman"/>
        </w:rPr>
      </w:pPr>
      <m:oMathPara>
        <m:oMath>
          <m:r>
            <m:rPr>
              <m:sty m:val="p"/>
            </m:rPr>
            <w:rPr>
              <w:rFonts w:ascii="Cambria Math" w:hAnsi="Cambria Math" w:cs="Times New Roman"/>
            </w:rPr>
            <m:t>Maglumatlary bermegiň koeffisienti</m:t>
          </m:r>
          <m:r>
            <w:rPr>
              <w:rFonts w:ascii="Cambria Math" w:hAnsi="Cambria Math" w:cs="Times New Roman"/>
            </w:rPr>
            <m:t>=</m:t>
          </m:r>
          <m:f>
            <m:fPr>
              <m:ctrlPr>
                <w:rPr>
                  <w:rFonts w:ascii="Cambria Math" w:hAnsi="Cambria Math" w:cs="Times New Roman"/>
                  <w:i/>
                </w:rPr>
              </m:ctrlPr>
            </m:fPr>
            <m:num>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cs</m:t>
                  </m:r>
                </m:sub>
              </m:sSub>
              <m:r>
                <m:rPr>
                  <m:sty m:val="p"/>
                </m:rPr>
                <w:rPr>
                  <w:rFonts w:ascii="Cambria Math" w:hAnsi="Cambria Math" w:cs="Times New Roman"/>
                </w:rPr>
                <m:t xml:space="preserve"> + </m:t>
              </m:r>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cs</m:t>
                  </m:r>
                </m:sub>
              </m:sSub>
              <m:r>
                <m:rPr>
                  <m:sty m:val="p"/>
                </m:rPr>
                <w:rPr>
                  <w:rFonts w:ascii="Cambria Math" w:hAnsi="Cambria Math" w:cs="Times New Roman"/>
                </w:rPr>
                <m:t xml:space="preserve"> + </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cs</m:t>
                  </m:r>
                </m:sub>
              </m:sSub>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 xml:space="preserve"> d</m:t>
                  </m:r>
                </m:e>
                <m:sub>
                  <m:r>
                    <m:rPr>
                      <m:sty m:val="p"/>
                    </m:rPr>
                    <w:rPr>
                      <w:rFonts w:ascii="Cambria Math" w:hAnsi="Cambria Math" w:cs="Times New Roman"/>
                    </w:rPr>
                    <m:t>cs</m:t>
                  </m:r>
                </m:sub>
              </m:sSub>
              <m:r>
                <m:rPr>
                  <m:sty m:val="p"/>
                </m:rPr>
                <w:rPr>
                  <w:rFonts w:ascii="Cambria Math" w:hAnsi="Cambria Math" w:cs="Times New Roman"/>
                </w:rPr>
                <m:t xml:space="preserve"> + </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cs</m:t>
                  </m:r>
                </m:sub>
              </m:sSub>
              <m:r>
                <m:rPr>
                  <m:sty m:val="p"/>
                </m:rPr>
                <w:rPr>
                  <w:rFonts w:ascii="Cambria Math" w:hAnsi="Cambria Math" w:cs="Times New Roman"/>
                </w:rPr>
                <m:t xml:space="preserve">) </m:t>
              </m:r>
            </m:num>
            <m:den>
              <m:r>
                <m:rPr>
                  <m:sty m:val="p"/>
                </m:rPr>
                <w:rPr>
                  <w:rFonts w:ascii="Cambria Math" w:hAnsi="Cambria Math" w:cs="Times New Roman"/>
                </w:rPr>
                <m:t>Konwensiýalaryň sany</m:t>
              </m:r>
            </m:den>
          </m:f>
          <m:r>
            <m:rPr>
              <m:sty m:val="p"/>
            </m:rPr>
            <w:rPr>
              <w:rFonts w:ascii="Cambria Math" w:hAnsi="Cambria Math" w:cs="Times New Roman"/>
            </w:rPr>
            <m:t>* 100</m:t>
          </m:r>
        </m:oMath>
      </m:oMathPara>
    </w:p>
    <w:p w:rsidR="00FC00CE" w:rsidRPr="00AB239E" w:rsidRDefault="00FC00CE" w:rsidP="00FC00CE">
      <w:pPr>
        <w:rPr>
          <w:rFonts w:ascii="Times New Roman" w:hAnsi="Times New Roman" w:cs="Times New Roman"/>
        </w:rPr>
      </w:pPr>
    </w:p>
    <w:p w:rsidR="00FC00CE" w:rsidRPr="00AB239E" w:rsidRDefault="00FC00CE" w:rsidP="00FC00CE">
      <w:pPr>
        <w:rPr>
          <w:rFonts w:ascii="Times New Roman" w:hAnsi="Times New Roman" w:cs="Times New Roman"/>
        </w:rPr>
      </w:pPr>
      <w:r>
        <w:rPr>
          <w:rFonts w:ascii="Times New Roman" w:hAnsi="Times New Roman" w:cs="Times New Roman"/>
          <w:lang w:val="cs-CZ"/>
        </w:rPr>
        <w:t xml:space="preserve">Jemi görkeziji göterimlerde aňladylan ähmiýet bolup durýar, bu ýerde 100% ýurduň gatnaşyjy bolup durýan </w:t>
      </w:r>
      <w:r w:rsidRPr="00694033">
        <w:rPr>
          <w:rFonts w:ascii="Times New Roman" w:hAnsi="Times New Roman" w:cs="Times New Roman"/>
          <w:lang w:val="cs-CZ"/>
        </w:rPr>
        <w:t>KTGY</w:t>
      </w:r>
      <w:r>
        <w:rPr>
          <w:rFonts w:ascii="Times New Roman" w:hAnsi="Times New Roman" w:cs="Times New Roman"/>
        </w:rPr>
        <w:t xml:space="preserve"> </w:t>
      </w:r>
      <w:r>
        <w:rPr>
          <w:rFonts w:ascii="Times New Roman" w:hAnsi="Times New Roman" w:cs="Times New Roman"/>
          <w:lang w:val="cs-CZ"/>
        </w:rPr>
        <w:t>hasabatlylygy bermek boýunça borçnamalara laýyklygyň iň ýokary derejesi, 0% şu borçnamalaryň berjaý edilişiniň iň pes derejesi bolup durýar.</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lastRenderedPageBreak/>
        <w:t>Bölme:</w:t>
      </w:r>
    </w:p>
    <w:p w:rsidR="00FC00CE" w:rsidRPr="002E662A" w:rsidRDefault="00FC00CE" w:rsidP="00FC00CE">
      <w:pPr>
        <w:rPr>
          <w:rFonts w:ascii="Times New Roman" w:hAnsi="Times New Roman" w:cs="Times New Roman"/>
          <w:lang w:val="en-US"/>
        </w:rPr>
      </w:pPr>
      <w:r>
        <w:rPr>
          <w:rFonts w:ascii="Times New Roman" w:hAnsi="Times New Roman" w:cs="Times New Roman"/>
          <w:lang w:val="cs-CZ"/>
        </w:rPr>
        <w:t>Görkeziji ýurduň derejesinde elýeterdir.</w:t>
      </w:r>
    </w:p>
    <w:p w:rsidR="00FC00CE" w:rsidRPr="002E662A" w:rsidRDefault="00FC00CE" w:rsidP="00FC00CE">
      <w:pPr>
        <w:rPr>
          <w:rFonts w:ascii="Times New Roman" w:hAnsi="Times New Roman" w:cs="Times New Roman"/>
          <w:lang w:val="en-US"/>
        </w:rPr>
      </w:pPr>
      <w:r>
        <w:rPr>
          <w:rFonts w:ascii="Times New Roman" w:hAnsi="Times New Roman" w:cs="Times New Roman"/>
          <w:lang w:val="cs-CZ"/>
        </w:rPr>
        <w:t xml:space="preserve">Görkeziji Konwensiýalar boýunça bölünip bilner, bäş Konwensiýa boýunça maglumatlary bermegiň ortaça koeffisientine goşmaça.  </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Ýok bolan görkezijileri işlemek:</w:t>
      </w:r>
    </w:p>
    <w:p w:rsidR="00FC00CE" w:rsidRPr="002E662A" w:rsidRDefault="00FC00CE" w:rsidP="00FC00CE">
      <w:pPr>
        <w:rPr>
          <w:rFonts w:ascii="Times New Roman" w:hAnsi="Times New Roman" w:cs="Times New Roman"/>
          <w:i/>
          <w:lang w:val="en-US"/>
        </w:rPr>
      </w:pPr>
      <w:r>
        <w:rPr>
          <w:rFonts w:ascii="Times New Roman" w:hAnsi="Times New Roman" w:cs="Times New Roman"/>
          <w:i/>
          <w:lang w:val="cs-CZ"/>
        </w:rPr>
        <w:t>Ýurduň derejesinde</w:t>
      </w:r>
    </w:p>
    <w:p w:rsidR="00FC00CE" w:rsidRPr="00852C16" w:rsidRDefault="00FC00CE" w:rsidP="00FC00CE">
      <w:pPr>
        <w:rPr>
          <w:rFonts w:ascii="Times New Roman" w:hAnsi="Times New Roman" w:cs="Times New Roman"/>
          <w:lang w:val="en-US"/>
        </w:rPr>
      </w:pPr>
      <w:r>
        <w:rPr>
          <w:rFonts w:ascii="Times New Roman" w:hAnsi="Times New Roman" w:cs="Times New Roman"/>
          <w:lang w:val="cs-CZ"/>
        </w:rPr>
        <w:t>Ýok bolan görkezijiler goşulmady.</w:t>
      </w:r>
    </w:p>
    <w:p w:rsidR="00FC00CE" w:rsidRPr="00852C16" w:rsidRDefault="00FC00CE" w:rsidP="00FC00CE">
      <w:pPr>
        <w:rPr>
          <w:rFonts w:ascii="Times New Roman" w:hAnsi="Times New Roman" w:cs="Times New Roman"/>
          <w:i/>
          <w:lang w:val="en-US"/>
        </w:rPr>
      </w:pPr>
      <w:r>
        <w:rPr>
          <w:rFonts w:ascii="Times New Roman" w:hAnsi="Times New Roman" w:cs="Times New Roman"/>
          <w:i/>
          <w:lang w:val="cs-CZ"/>
        </w:rPr>
        <w:t>Sebit we global derejelerde</w:t>
      </w:r>
    </w:p>
    <w:p w:rsidR="00FC00CE" w:rsidRPr="002E662A" w:rsidRDefault="00FC00CE" w:rsidP="00FC00CE">
      <w:pPr>
        <w:rPr>
          <w:rFonts w:ascii="Times New Roman" w:hAnsi="Times New Roman" w:cs="Times New Roman"/>
          <w:lang w:val="en-US"/>
        </w:rPr>
      </w:pPr>
      <w:r>
        <w:rPr>
          <w:rFonts w:ascii="Times New Roman" w:hAnsi="Times New Roman" w:cs="Times New Roman"/>
          <w:lang w:val="cs-CZ"/>
        </w:rPr>
        <w:t>Ýok bolan görkezijiler goşulmady.</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Sebitleýin görkezijiler:</w:t>
      </w:r>
    </w:p>
    <w:p w:rsidR="00FC00CE" w:rsidRPr="00852C16" w:rsidRDefault="00FC00CE" w:rsidP="00FC00CE">
      <w:pPr>
        <w:rPr>
          <w:rFonts w:ascii="Times New Roman" w:hAnsi="Times New Roman" w:cs="Times New Roman"/>
          <w:lang w:val="en-US"/>
        </w:rPr>
      </w:pPr>
      <w:r>
        <w:rPr>
          <w:rFonts w:ascii="Times New Roman" w:hAnsi="Times New Roman" w:cs="Times New Roman"/>
          <w:lang w:val="cs-CZ"/>
        </w:rPr>
        <w:t>Birleşdirme usullary, ser. şu salgylanma boýunça:</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http://pre-uneplive.unep.org/media/docs/graphs/aggregation_methods.pdf.</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Deň gelmezlikleriň çeşmeleri:</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Maglumat çeşmeleri</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Beýan etme:</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 xml:space="preserve">1. </w:t>
      </w:r>
      <w:r>
        <w:rPr>
          <w:rFonts w:ascii="Times New Roman" w:hAnsi="Times New Roman" w:cs="Times New Roman"/>
          <w:lang w:val="cs-CZ"/>
        </w:rPr>
        <w:t>Bazel konwensiýasy: milli utgaşdyryjy merkezler, her ýylky milli nutuklar üçin elektron hasabatlylyk ulgamy</w:t>
      </w:r>
      <w:r w:rsidRPr="002E662A">
        <w:rPr>
          <w:rFonts w:ascii="Times New Roman" w:hAnsi="Times New Roman" w:cs="Times New Roman"/>
          <w:lang w:val="en-US"/>
        </w:rPr>
        <w:t>;</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 xml:space="preserve">2. </w:t>
      </w:r>
      <w:r>
        <w:rPr>
          <w:rFonts w:ascii="Times New Roman" w:hAnsi="Times New Roman" w:cs="Times New Roman"/>
          <w:lang w:val="cs-CZ"/>
        </w:rPr>
        <w:t>Rotterdam konwensiýasy: habarlaşmak üçin resmi adamlar, import barada jogaplar üçin DED (deslapky esaslandyryş ylalaşygy düzgüni) boýunça görkeziji</w:t>
      </w:r>
      <w:r w:rsidRPr="002E662A">
        <w:rPr>
          <w:rFonts w:ascii="Times New Roman" w:hAnsi="Times New Roman" w:cs="Times New Roman"/>
          <w:lang w:val="en-US"/>
        </w:rPr>
        <w:t>;</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 xml:space="preserve">3. </w:t>
      </w:r>
      <w:r>
        <w:rPr>
          <w:rFonts w:ascii="Times New Roman" w:hAnsi="Times New Roman" w:cs="Times New Roman"/>
          <w:lang w:val="cs-CZ"/>
        </w:rPr>
        <w:t>Stokgolm konwensiýasy: habarlaşmak üçin resmi nokatlar; her dört ýyldan milli nutuklar üçin elektron hasabatlylyk ulgamy, amala aşyrmagyň milli meýilnamalary</w:t>
      </w:r>
      <w:r w:rsidRPr="002E662A">
        <w:rPr>
          <w:rFonts w:ascii="Times New Roman" w:hAnsi="Times New Roman" w:cs="Times New Roman"/>
          <w:lang w:val="en-US"/>
        </w:rPr>
        <w:t>;</w:t>
      </w:r>
    </w:p>
    <w:p w:rsidR="00FC00CE" w:rsidRPr="00B7647C" w:rsidRDefault="00FC00CE" w:rsidP="00FC00CE">
      <w:pPr>
        <w:rPr>
          <w:rFonts w:ascii="Times New Roman" w:hAnsi="Times New Roman" w:cs="Times New Roman"/>
          <w:lang w:val="en-US"/>
        </w:rPr>
      </w:pPr>
      <w:r w:rsidRPr="00B7647C">
        <w:rPr>
          <w:rFonts w:ascii="Times New Roman" w:hAnsi="Times New Roman" w:cs="Times New Roman"/>
          <w:lang w:val="en-US"/>
        </w:rPr>
        <w:t xml:space="preserve">4. </w:t>
      </w:r>
      <w:r>
        <w:rPr>
          <w:rFonts w:ascii="Times New Roman" w:hAnsi="Times New Roman" w:cs="Times New Roman"/>
          <w:lang w:val="cs-CZ"/>
        </w:rPr>
        <w:t>Monreal teswirnamasy: milli utgaşdyryjy merkezler</w:t>
      </w:r>
      <w:r w:rsidRPr="00B7647C">
        <w:rPr>
          <w:rFonts w:ascii="Times New Roman" w:hAnsi="Times New Roman" w:cs="Times New Roman"/>
          <w:lang w:val="en-US"/>
        </w:rPr>
        <w:t>;</w:t>
      </w:r>
    </w:p>
    <w:p w:rsidR="00FC00CE" w:rsidRPr="00B7647C" w:rsidRDefault="00FC00CE" w:rsidP="00FC00CE">
      <w:pPr>
        <w:rPr>
          <w:rFonts w:ascii="Times New Roman" w:hAnsi="Times New Roman" w:cs="Times New Roman"/>
          <w:lang w:val="en-US"/>
        </w:rPr>
      </w:pPr>
      <w:r w:rsidRPr="00B7647C">
        <w:rPr>
          <w:rFonts w:ascii="Times New Roman" w:hAnsi="Times New Roman" w:cs="Times New Roman"/>
          <w:lang w:val="en-US"/>
        </w:rPr>
        <w:t xml:space="preserve">5. </w:t>
      </w:r>
      <w:r>
        <w:rPr>
          <w:rFonts w:ascii="Times New Roman" w:hAnsi="Times New Roman" w:cs="Times New Roman"/>
          <w:lang w:val="cs-CZ"/>
        </w:rPr>
        <w:t>Minamat konwensiýasy: milli utgaşdyryjy merkezler.</w:t>
      </w:r>
    </w:p>
    <w:p w:rsidR="00FC00CE" w:rsidRPr="00B7647C" w:rsidRDefault="00FC00CE" w:rsidP="00FC00CE">
      <w:pPr>
        <w:rPr>
          <w:rFonts w:ascii="Times New Roman" w:hAnsi="Times New Roman" w:cs="Times New Roman"/>
          <w:b/>
          <w:lang w:val="en-US"/>
        </w:rPr>
      </w:pPr>
      <w:r>
        <w:rPr>
          <w:rFonts w:ascii="Times New Roman" w:hAnsi="Times New Roman" w:cs="Times New Roman"/>
          <w:b/>
          <w:lang w:val="cs-CZ"/>
        </w:rPr>
        <w:t>Ýygnamak işi:</w:t>
      </w:r>
    </w:p>
    <w:p w:rsidR="00FC00CE" w:rsidRDefault="00FC00CE" w:rsidP="00FC00CE">
      <w:pPr>
        <w:rPr>
          <w:rFonts w:ascii="Times New Roman" w:hAnsi="Times New Roman" w:cs="Times New Roman"/>
          <w:lang w:val="cs-CZ"/>
        </w:rPr>
      </w:pPr>
      <w:r>
        <w:rPr>
          <w:rFonts w:ascii="Times New Roman" w:hAnsi="Times New Roman" w:cs="Times New Roman"/>
          <w:lang w:val="cs-CZ"/>
        </w:rPr>
        <w:t>Maglumatlar Bazel, Rotterdam we Stokgolm konwensiýalarynyň sekretariaty tarapyndan Bazel konwensiýasy boýunça ulgaşdyryjy merkezlerden, Rotterdam konwensiýasy boýunça habarlaşmak üçin resmi adamlardan, Stokgolm konwensiýasy boýunça habarlaşmak üçin resmi adamlardan, Monreal teswirnamasy boýunça milli utgaşdyryjy merkezlerden ozon boýunça sekretariat tarapyndan, şeýle hem Minamat konwensiýasynyň sekretariaty tarapyndan Minamat konwensiýasy boýunça milli utgaşdyryjy merkezlerden ýygnalýar.</w:t>
      </w:r>
    </w:p>
    <w:p w:rsidR="00FC00CE" w:rsidRPr="00790F38" w:rsidRDefault="00FC00CE" w:rsidP="00FC00CE">
      <w:pPr>
        <w:rPr>
          <w:rFonts w:ascii="Times New Roman" w:hAnsi="Times New Roman" w:cs="Times New Roman"/>
          <w:b/>
          <w:lang w:val="cs-CZ"/>
        </w:rPr>
      </w:pPr>
      <w:r>
        <w:rPr>
          <w:rFonts w:ascii="Times New Roman" w:hAnsi="Times New Roman" w:cs="Times New Roman"/>
          <w:b/>
          <w:lang w:val="cs-CZ"/>
        </w:rPr>
        <w:t>Maglumatlaryň elýeterliligi</w:t>
      </w:r>
    </w:p>
    <w:p w:rsidR="00FC00CE" w:rsidRPr="00790F38" w:rsidRDefault="00FC00CE" w:rsidP="00FC00CE">
      <w:pPr>
        <w:rPr>
          <w:rFonts w:ascii="Times New Roman" w:hAnsi="Times New Roman" w:cs="Times New Roman"/>
          <w:b/>
          <w:lang w:val="cs-CZ"/>
        </w:rPr>
      </w:pPr>
      <w:r>
        <w:rPr>
          <w:rFonts w:ascii="Times New Roman" w:hAnsi="Times New Roman" w:cs="Times New Roman"/>
          <w:b/>
          <w:lang w:val="cs-CZ"/>
        </w:rPr>
        <w:t>Beýan etme:</w:t>
      </w:r>
    </w:p>
    <w:p w:rsidR="00FC00CE" w:rsidRPr="00790F38" w:rsidRDefault="00FC00CE" w:rsidP="00FC00CE">
      <w:pPr>
        <w:rPr>
          <w:rFonts w:ascii="Times New Roman" w:hAnsi="Times New Roman" w:cs="Times New Roman"/>
          <w:lang w:val="cs-CZ"/>
        </w:rPr>
      </w:pPr>
      <w:r w:rsidRPr="00790F38">
        <w:rPr>
          <w:rFonts w:ascii="Times New Roman" w:hAnsi="Times New Roman" w:cs="Times New Roman"/>
          <w:lang w:val="cs-CZ"/>
        </w:rPr>
        <w:t xml:space="preserve">1. </w:t>
      </w:r>
      <w:r>
        <w:rPr>
          <w:rFonts w:ascii="Times New Roman" w:hAnsi="Times New Roman" w:cs="Times New Roman"/>
          <w:lang w:val="cs-CZ"/>
        </w:rPr>
        <w:t xml:space="preserve">Bazel konwensiýasy: </w:t>
      </w:r>
      <w:r w:rsidRPr="00790F38">
        <w:rPr>
          <w:rFonts w:ascii="Times New Roman" w:hAnsi="Times New Roman" w:cs="Times New Roman"/>
          <w:lang w:val="cs-CZ"/>
        </w:rPr>
        <w:t xml:space="preserve">185 </w:t>
      </w:r>
      <w:r>
        <w:rPr>
          <w:rFonts w:ascii="Times New Roman" w:hAnsi="Times New Roman" w:cs="Times New Roman"/>
          <w:lang w:val="cs-CZ"/>
        </w:rPr>
        <w:t>Tarap</w:t>
      </w:r>
      <w:r w:rsidRPr="00790F38">
        <w:rPr>
          <w:rFonts w:ascii="Times New Roman" w:hAnsi="Times New Roman" w:cs="Times New Roman"/>
          <w:lang w:val="cs-CZ"/>
        </w:rPr>
        <w:t>;</w:t>
      </w:r>
    </w:p>
    <w:p w:rsidR="00FC00CE" w:rsidRPr="00790F38" w:rsidRDefault="00FC00CE" w:rsidP="00FC00CE">
      <w:pPr>
        <w:rPr>
          <w:rFonts w:ascii="Times New Roman" w:hAnsi="Times New Roman" w:cs="Times New Roman"/>
          <w:lang w:val="en-US"/>
        </w:rPr>
      </w:pPr>
      <w:r w:rsidRPr="00790F38">
        <w:rPr>
          <w:rFonts w:ascii="Times New Roman" w:hAnsi="Times New Roman" w:cs="Times New Roman"/>
          <w:lang w:val="en-US"/>
        </w:rPr>
        <w:lastRenderedPageBreak/>
        <w:t xml:space="preserve">2. </w:t>
      </w:r>
      <w:r>
        <w:rPr>
          <w:rFonts w:ascii="Times New Roman" w:hAnsi="Times New Roman" w:cs="Times New Roman"/>
          <w:lang w:val="cs-CZ"/>
        </w:rPr>
        <w:t xml:space="preserve">Rotterdam konwensiýasy: </w:t>
      </w:r>
      <w:r w:rsidRPr="00790F38">
        <w:rPr>
          <w:rFonts w:ascii="Times New Roman" w:hAnsi="Times New Roman" w:cs="Times New Roman"/>
          <w:lang w:val="en-US"/>
        </w:rPr>
        <w:t xml:space="preserve">180 </w:t>
      </w:r>
      <w:r>
        <w:rPr>
          <w:rFonts w:ascii="Times New Roman" w:hAnsi="Times New Roman" w:cs="Times New Roman"/>
          <w:lang w:val="cs-CZ"/>
        </w:rPr>
        <w:t>Tarap</w:t>
      </w:r>
      <w:r w:rsidRPr="00790F38">
        <w:rPr>
          <w:rFonts w:ascii="Times New Roman" w:hAnsi="Times New Roman" w:cs="Times New Roman"/>
          <w:lang w:val="en-US"/>
        </w:rPr>
        <w:t>;</w:t>
      </w:r>
    </w:p>
    <w:p w:rsidR="00FC00CE" w:rsidRPr="00790F38" w:rsidRDefault="00FC00CE" w:rsidP="00FC00CE">
      <w:pPr>
        <w:rPr>
          <w:rFonts w:ascii="Times New Roman" w:hAnsi="Times New Roman" w:cs="Times New Roman"/>
          <w:lang w:val="en-US"/>
        </w:rPr>
      </w:pPr>
      <w:r w:rsidRPr="00790F38">
        <w:rPr>
          <w:rFonts w:ascii="Times New Roman" w:hAnsi="Times New Roman" w:cs="Times New Roman"/>
          <w:lang w:val="en-US"/>
        </w:rPr>
        <w:t xml:space="preserve">3. </w:t>
      </w:r>
      <w:r>
        <w:rPr>
          <w:rFonts w:ascii="Times New Roman" w:hAnsi="Times New Roman" w:cs="Times New Roman"/>
          <w:lang w:val="cs-CZ"/>
        </w:rPr>
        <w:t xml:space="preserve">Stokgolm konwensiýasy: </w:t>
      </w:r>
      <w:r w:rsidRPr="00790F38">
        <w:rPr>
          <w:rFonts w:ascii="Times New Roman" w:hAnsi="Times New Roman" w:cs="Times New Roman"/>
          <w:lang w:val="en-US"/>
        </w:rPr>
        <w:t xml:space="preserve">156 </w:t>
      </w:r>
      <w:r>
        <w:rPr>
          <w:rFonts w:ascii="Times New Roman" w:hAnsi="Times New Roman" w:cs="Times New Roman"/>
          <w:lang w:val="cs-CZ"/>
        </w:rPr>
        <w:t>Tarap</w:t>
      </w:r>
      <w:r w:rsidRPr="00790F38">
        <w:rPr>
          <w:rFonts w:ascii="Times New Roman" w:hAnsi="Times New Roman" w:cs="Times New Roman"/>
          <w:lang w:val="en-US"/>
        </w:rPr>
        <w:t>;</w:t>
      </w:r>
    </w:p>
    <w:p w:rsidR="00FC00CE" w:rsidRPr="00790F38" w:rsidRDefault="00FC00CE" w:rsidP="00FC00CE">
      <w:pPr>
        <w:rPr>
          <w:rFonts w:ascii="Times New Roman" w:hAnsi="Times New Roman" w:cs="Times New Roman"/>
          <w:lang w:val="en-US"/>
        </w:rPr>
      </w:pPr>
      <w:r w:rsidRPr="00790F38">
        <w:rPr>
          <w:rFonts w:ascii="Times New Roman" w:hAnsi="Times New Roman" w:cs="Times New Roman"/>
          <w:lang w:val="en-US"/>
        </w:rPr>
        <w:t xml:space="preserve">4. </w:t>
      </w:r>
      <w:r>
        <w:rPr>
          <w:rFonts w:ascii="Times New Roman" w:hAnsi="Times New Roman" w:cs="Times New Roman"/>
          <w:lang w:val="cs-CZ"/>
        </w:rPr>
        <w:t>Monreal teswirnamasy</w:t>
      </w:r>
      <w:r w:rsidRPr="00790F38">
        <w:rPr>
          <w:rFonts w:ascii="Times New Roman" w:hAnsi="Times New Roman" w:cs="Times New Roman"/>
          <w:lang w:val="en-US"/>
        </w:rPr>
        <w:t xml:space="preserve"> </w:t>
      </w:r>
      <w:r>
        <w:rPr>
          <w:rFonts w:ascii="Times New Roman" w:hAnsi="Times New Roman" w:cs="Times New Roman"/>
          <w:lang w:val="cs-CZ"/>
        </w:rPr>
        <w:t xml:space="preserve">üçin utgaşdyryjy merkezler: </w:t>
      </w:r>
      <w:r w:rsidRPr="00790F38">
        <w:rPr>
          <w:rFonts w:ascii="Times New Roman" w:hAnsi="Times New Roman" w:cs="Times New Roman"/>
          <w:lang w:val="en-US"/>
        </w:rPr>
        <w:t xml:space="preserve">197 </w:t>
      </w:r>
      <w:r>
        <w:rPr>
          <w:rFonts w:ascii="Times New Roman" w:hAnsi="Times New Roman" w:cs="Times New Roman"/>
          <w:lang w:val="cs-CZ"/>
        </w:rPr>
        <w:t>Tarap</w:t>
      </w:r>
      <w:r w:rsidRPr="00790F38">
        <w:rPr>
          <w:rFonts w:ascii="Times New Roman" w:hAnsi="Times New Roman" w:cs="Times New Roman"/>
          <w:lang w:val="en-US"/>
        </w:rPr>
        <w:t>;</w:t>
      </w:r>
    </w:p>
    <w:p w:rsidR="00FC00CE" w:rsidRPr="00790F38" w:rsidRDefault="00FC00CE" w:rsidP="00FC00CE">
      <w:pPr>
        <w:rPr>
          <w:rFonts w:ascii="Times New Roman" w:hAnsi="Times New Roman" w:cs="Times New Roman"/>
          <w:lang w:val="en-US"/>
        </w:rPr>
      </w:pPr>
      <w:r w:rsidRPr="00790F38">
        <w:rPr>
          <w:rFonts w:ascii="Times New Roman" w:hAnsi="Times New Roman" w:cs="Times New Roman"/>
          <w:lang w:val="en-US"/>
        </w:rPr>
        <w:t xml:space="preserve">5. </w:t>
      </w:r>
      <w:r>
        <w:rPr>
          <w:rFonts w:ascii="Times New Roman" w:hAnsi="Times New Roman" w:cs="Times New Roman"/>
          <w:lang w:val="cs-CZ"/>
        </w:rPr>
        <w:t>Minamat konwensiýasy:</w:t>
      </w:r>
      <w:r w:rsidRPr="00790F38">
        <w:rPr>
          <w:rFonts w:ascii="Times New Roman" w:hAnsi="Times New Roman" w:cs="Times New Roman"/>
          <w:lang w:val="en-US"/>
        </w:rPr>
        <w:t xml:space="preserve"> </w:t>
      </w:r>
      <w:r>
        <w:rPr>
          <w:rFonts w:ascii="Times New Roman" w:hAnsi="Times New Roman" w:cs="Times New Roman"/>
          <w:lang w:val="cs-CZ"/>
        </w:rPr>
        <w:t xml:space="preserve">häzirki wagtda </w:t>
      </w:r>
      <w:r w:rsidRPr="00790F38">
        <w:rPr>
          <w:rFonts w:ascii="Times New Roman" w:hAnsi="Times New Roman" w:cs="Times New Roman"/>
          <w:lang w:val="en-US"/>
        </w:rPr>
        <w:t xml:space="preserve">35 </w:t>
      </w:r>
      <w:r>
        <w:rPr>
          <w:rFonts w:ascii="Times New Roman" w:hAnsi="Times New Roman" w:cs="Times New Roman"/>
          <w:lang w:val="cs-CZ"/>
        </w:rPr>
        <w:t>Tarap.</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Wagt hatarlary:</w:t>
      </w:r>
    </w:p>
    <w:p w:rsidR="00FC00CE" w:rsidRPr="002E662A" w:rsidRDefault="00FC00CE" w:rsidP="00FC00CE">
      <w:pPr>
        <w:rPr>
          <w:rFonts w:ascii="Times New Roman" w:hAnsi="Times New Roman" w:cs="Times New Roman"/>
          <w:lang w:val="en-US"/>
        </w:rPr>
      </w:pPr>
      <w:r>
        <w:rPr>
          <w:rFonts w:ascii="Times New Roman" w:hAnsi="Times New Roman" w:cs="Times New Roman"/>
          <w:lang w:val="cs-CZ"/>
        </w:rPr>
        <w:t xml:space="preserve">Şu görkeziji boýunça hasabatlylyk bäş ýyllyk döwür boýunça berler. </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 xml:space="preserve">1. </w:t>
      </w:r>
      <w:r>
        <w:rPr>
          <w:rFonts w:ascii="Times New Roman" w:hAnsi="Times New Roman" w:cs="Times New Roman"/>
          <w:lang w:val="cs-CZ"/>
        </w:rPr>
        <w:t>Hasabatlylygyň birinji binýatlyk döwri, 2017-nji ýylda: 2010-njy ýyldan 2014-nji ýyllar aralygyndaky döwürde ýygnalan maglumatlar</w:t>
      </w:r>
      <w:r w:rsidRPr="002E662A">
        <w:rPr>
          <w:rFonts w:ascii="Times New Roman" w:hAnsi="Times New Roman" w:cs="Times New Roman"/>
          <w:lang w:val="en-US"/>
        </w:rPr>
        <w:t>;</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 xml:space="preserve">2. </w:t>
      </w:r>
      <w:r>
        <w:rPr>
          <w:rFonts w:ascii="Times New Roman" w:hAnsi="Times New Roman" w:cs="Times New Roman"/>
          <w:lang w:val="cs-CZ"/>
        </w:rPr>
        <w:t>Hasabatlylygyň ikinji döwri, 2020-nji ýylda: 2015-nji ýyldan 2019-njy ýyllar aralygynda ýygnalan maglumatlar</w:t>
      </w:r>
      <w:r w:rsidRPr="002E662A">
        <w:rPr>
          <w:rFonts w:ascii="Times New Roman" w:hAnsi="Times New Roman" w:cs="Times New Roman"/>
          <w:lang w:val="en-US"/>
        </w:rPr>
        <w:t>;</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3.</w:t>
      </w:r>
      <w:r w:rsidRPr="00790F38">
        <w:rPr>
          <w:rFonts w:ascii="Times New Roman" w:hAnsi="Times New Roman" w:cs="Times New Roman"/>
          <w:lang w:val="cs-CZ"/>
        </w:rPr>
        <w:t xml:space="preserve"> </w:t>
      </w:r>
      <w:r>
        <w:rPr>
          <w:rFonts w:ascii="Times New Roman" w:hAnsi="Times New Roman" w:cs="Times New Roman"/>
          <w:lang w:val="cs-CZ"/>
        </w:rPr>
        <w:t>Hasabatlylygyň üçünji döwri, 2025-nji ýylda: 2020-nji ýyldan 2024-nji ýyllar aralagynda ýygnalan maglumatlar</w:t>
      </w:r>
      <w:r w:rsidRPr="002E662A">
        <w:rPr>
          <w:rFonts w:ascii="Times New Roman" w:hAnsi="Times New Roman" w:cs="Times New Roman"/>
          <w:lang w:val="en-US"/>
        </w:rPr>
        <w:t>;</w:t>
      </w:r>
    </w:p>
    <w:p w:rsidR="00FC00CE" w:rsidRPr="002E662A" w:rsidRDefault="00FC00CE" w:rsidP="00FC00CE">
      <w:pPr>
        <w:rPr>
          <w:rFonts w:ascii="Times New Roman" w:hAnsi="Times New Roman" w:cs="Times New Roman"/>
          <w:lang w:val="en-US"/>
        </w:rPr>
      </w:pPr>
      <w:r w:rsidRPr="002E662A">
        <w:rPr>
          <w:rFonts w:ascii="Times New Roman" w:hAnsi="Times New Roman" w:cs="Times New Roman"/>
          <w:lang w:val="en-US"/>
        </w:rPr>
        <w:t xml:space="preserve">4. </w:t>
      </w:r>
      <w:r>
        <w:rPr>
          <w:rFonts w:ascii="Times New Roman" w:hAnsi="Times New Roman" w:cs="Times New Roman"/>
          <w:lang w:val="cs-CZ"/>
        </w:rPr>
        <w:t>Hasabatlylygyň dördünji döwri, 2030-nji ýylda: 2025-nji ýyldan 2029-njy ýyllar aralagynda ýygnalan maglumatlar.</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Senenama</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Maglumatlary ýygnamak:</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1. </w:t>
      </w:r>
      <w:r>
        <w:rPr>
          <w:rFonts w:ascii="Times New Roman" w:hAnsi="Times New Roman" w:cs="Times New Roman"/>
          <w:lang w:val="cs-CZ"/>
        </w:rPr>
        <w:t>Hasabatlylygyň birinji döwri: 2017-nji ýyl</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2. </w:t>
      </w:r>
      <w:r>
        <w:rPr>
          <w:rFonts w:ascii="Times New Roman" w:hAnsi="Times New Roman" w:cs="Times New Roman"/>
          <w:lang w:val="cs-CZ"/>
        </w:rPr>
        <w:t>Hasabatlylygyň ikinji döwri: 2020-nji ýyl</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3. </w:t>
      </w:r>
      <w:r>
        <w:rPr>
          <w:rFonts w:ascii="Times New Roman" w:hAnsi="Times New Roman" w:cs="Times New Roman"/>
          <w:lang w:val="cs-CZ"/>
        </w:rPr>
        <w:t>Hasabatlylygyň üçünji döwri: 2025-nji ýyl</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4. </w:t>
      </w:r>
      <w:r>
        <w:rPr>
          <w:rFonts w:ascii="Times New Roman" w:hAnsi="Times New Roman" w:cs="Times New Roman"/>
          <w:lang w:val="cs-CZ"/>
        </w:rPr>
        <w:t>Hasabatlylygyň dördünji döwri: 2030-njy ýyl.</w:t>
      </w:r>
    </w:p>
    <w:p w:rsidR="00FC00CE" w:rsidRPr="002E662A" w:rsidRDefault="00FC00CE" w:rsidP="00FC00CE">
      <w:pPr>
        <w:rPr>
          <w:rFonts w:ascii="Times New Roman" w:hAnsi="Times New Roman" w:cs="Times New Roman"/>
          <w:b/>
          <w:lang w:val="en-US"/>
        </w:rPr>
      </w:pPr>
      <w:r>
        <w:rPr>
          <w:rFonts w:ascii="Times New Roman" w:hAnsi="Times New Roman" w:cs="Times New Roman"/>
          <w:b/>
          <w:lang w:val="cs-CZ"/>
        </w:rPr>
        <w:t>Maglumatlary çap etmek:</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1. </w:t>
      </w:r>
      <w:r>
        <w:rPr>
          <w:rFonts w:ascii="Times New Roman" w:hAnsi="Times New Roman" w:cs="Times New Roman"/>
          <w:lang w:val="cs-CZ"/>
        </w:rPr>
        <w:t>Hasabatlylygyň birinji döwri: 2010-2014-nji ýyllar</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2. </w:t>
      </w:r>
      <w:r>
        <w:rPr>
          <w:rFonts w:ascii="Times New Roman" w:hAnsi="Times New Roman" w:cs="Times New Roman"/>
          <w:lang w:val="cs-CZ"/>
        </w:rPr>
        <w:t>Hasabatlylygyň ikinji döwri: 2015-2025-nji ýyllar</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3. </w:t>
      </w:r>
      <w:r>
        <w:rPr>
          <w:rFonts w:ascii="Times New Roman" w:hAnsi="Times New Roman" w:cs="Times New Roman"/>
          <w:lang w:val="cs-CZ"/>
        </w:rPr>
        <w:t>Hasabatlylygyň üçünji döwri: 2020-2024-nji ýyl</w:t>
      </w:r>
      <w:r>
        <w:rPr>
          <w:rFonts w:ascii="Times New Roman" w:hAnsi="Times New Roman" w:cs="Times New Roman"/>
          <w:lang w:val="en-US"/>
        </w:rPr>
        <w:t>lar</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4. </w:t>
      </w:r>
      <w:r>
        <w:rPr>
          <w:rFonts w:ascii="Times New Roman" w:hAnsi="Times New Roman" w:cs="Times New Roman"/>
          <w:lang w:val="cs-CZ"/>
        </w:rPr>
        <w:t>Hasabatlylygyň dördünji döwri: 2024-2029-njy ýyllar.</w:t>
      </w:r>
    </w:p>
    <w:p w:rsidR="00FC00CE" w:rsidRPr="004461BE" w:rsidRDefault="00FC00CE" w:rsidP="00FC00CE">
      <w:pPr>
        <w:rPr>
          <w:rFonts w:ascii="Times New Roman" w:hAnsi="Times New Roman" w:cs="Times New Roman"/>
          <w:b/>
          <w:lang w:val="en-US"/>
        </w:rPr>
      </w:pPr>
      <w:r>
        <w:rPr>
          <w:rFonts w:ascii="Times New Roman" w:hAnsi="Times New Roman" w:cs="Times New Roman"/>
          <w:b/>
          <w:lang w:val="cs-CZ"/>
        </w:rPr>
        <w:t>Maglumatlar bilen üpjün edijiler</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1. </w:t>
      </w:r>
      <w:r>
        <w:rPr>
          <w:rFonts w:ascii="Times New Roman" w:hAnsi="Times New Roman" w:cs="Times New Roman"/>
          <w:lang w:val="cs-CZ"/>
        </w:rPr>
        <w:t>Bazel konwensiýasy boýunça utgaşdyryjy merkezler we ygtyýarly edaralar (185 Tarap)</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2. </w:t>
      </w:r>
      <w:r>
        <w:rPr>
          <w:rFonts w:ascii="Times New Roman" w:hAnsi="Times New Roman" w:cs="Times New Roman"/>
          <w:lang w:val="cs-CZ"/>
        </w:rPr>
        <w:t>Rotterdam konwensiýasy boýunça bellenen milli edaralar we habarlaşmak üçin resmi adamlar (180 Tarap)</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3. </w:t>
      </w:r>
      <w:r>
        <w:rPr>
          <w:rFonts w:ascii="Times New Roman" w:hAnsi="Times New Roman" w:cs="Times New Roman"/>
          <w:lang w:val="cs-CZ"/>
        </w:rPr>
        <w:t>Stokgolm konwensiýasy boýunça habarlaşmak üçin resmi adamlar we milli utgaşdyryjy merkezler (156 Tarap)</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4. </w:t>
      </w:r>
      <w:r>
        <w:rPr>
          <w:rFonts w:ascii="Times New Roman" w:hAnsi="Times New Roman" w:cs="Times New Roman"/>
          <w:lang w:val="cs-CZ"/>
        </w:rPr>
        <w:t>Monreal şertnamasy boýunça utgaşdyryjy merkezler (197 Tarap)</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lastRenderedPageBreak/>
        <w:t xml:space="preserve">5. </w:t>
      </w:r>
      <w:r>
        <w:rPr>
          <w:rFonts w:ascii="Times New Roman" w:hAnsi="Times New Roman" w:cs="Times New Roman"/>
          <w:lang w:val="cs-CZ"/>
        </w:rPr>
        <w:t>Minamat konwensiýasy boýunça maglumatlary alyşmak üçin utgaşdyryjy merkezler we milli utgaşdyryjy merkezler (häzirki wagtda – 35 Tarap).</w:t>
      </w:r>
    </w:p>
    <w:p w:rsidR="00FC00CE" w:rsidRPr="004461BE" w:rsidRDefault="00FC00CE" w:rsidP="00FC00CE">
      <w:pPr>
        <w:rPr>
          <w:rFonts w:ascii="Times New Roman" w:hAnsi="Times New Roman" w:cs="Times New Roman"/>
          <w:b/>
          <w:lang w:val="en-US"/>
        </w:rPr>
      </w:pPr>
      <w:r>
        <w:rPr>
          <w:rFonts w:ascii="Times New Roman" w:hAnsi="Times New Roman" w:cs="Times New Roman"/>
          <w:b/>
          <w:lang w:val="cs-CZ"/>
        </w:rPr>
        <w:t>Maglumatlary düzüjiler</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1. </w:t>
      </w:r>
      <w:r>
        <w:rPr>
          <w:rFonts w:ascii="Times New Roman" w:hAnsi="Times New Roman" w:cs="Times New Roman"/>
          <w:lang w:val="cs-CZ"/>
        </w:rPr>
        <w:t xml:space="preserve">Bazel, Rotterdam we Stokgolm konwensiýalarynyň sekretariaty </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2. </w:t>
      </w:r>
      <w:r>
        <w:rPr>
          <w:rFonts w:ascii="Times New Roman" w:hAnsi="Times New Roman" w:cs="Times New Roman"/>
          <w:lang w:val="cs-CZ"/>
        </w:rPr>
        <w:t>Ozon boýunça sekretariat</w:t>
      </w:r>
      <w:r w:rsidRPr="004461BE">
        <w:rPr>
          <w:rFonts w:ascii="Times New Roman" w:hAnsi="Times New Roman" w:cs="Times New Roman"/>
          <w:lang w:val="en-US"/>
        </w:rPr>
        <w:t>;</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 xml:space="preserve">3. </w:t>
      </w:r>
      <w:r>
        <w:rPr>
          <w:rFonts w:ascii="Times New Roman" w:hAnsi="Times New Roman" w:cs="Times New Roman"/>
          <w:lang w:val="cs-CZ"/>
        </w:rPr>
        <w:t>Minamat konwensiýasynyň sekretariaty.</w:t>
      </w:r>
    </w:p>
    <w:p w:rsidR="00FC00CE" w:rsidRPr="004461BE" w:rsidRDefault="00FC00CE" w:rsidP="00FC00CE">
      <w:pPr>
        <w:rPr>
          <w:rFonts w:ascii="Times New Roman" w:hAnsi="Times New Roman" w:cs="Times New Roman"/>
          <w:b/>
          <w:lang w:val="en-US"/>
        </w:rPr>
      </w:pPr>
      <w:r>
        <w:rPr>
          <w:rFonts w:ascii="Times New Roman" w:hAnsi="Times New Roman" w:cs="Times New Roman"/>
          <w:b/>
          <w:lang w:val="cs-CZ"/>
        </w:rPr>
        <w:t>Salgylanmalar</w:t>
      </w:r>
    </w:p>
    <w:p w:rsidR="00FC00CE" w:rsidRPr="004461BE" w:rsidRDefault="00FC00CE" w:rsidP="00FC00CE">
      <w:pPr>
        <w:rPr>
          <w:rFonts w:ascii="Times New Roman" w:hAnsi="Times New Roman" w:cs="Times New Roman"/>
          <w:lang w:val="en-US"/>
        </w:rPr>
      </w:pPr>
      <w:r w:rsidRPr="004461BE">
        <w:rPr>
          <w:rFonts w:ascii="Times New Roman" w:hAnsi="Times New Roman" w:cs="Times New Roman"/>
          <w:lang w:val="en-US"/>
        </w:rPr>
        <w:t>URL:</w:t>
      </w:r>
    </w:p>
    <w:p w:rsidR="00FC00CE" w:rsidRPr="004461BE" w:rsidRDefault="00FC00CE" w:rsidP="00FC00CE">
      <w:pPr>
        <w:rPr>
          <w:rFonts w:ascii="Times New Roman" w:hAnsi="Times New Roman" w:cs="Times New Roman"/>
          <w:lang w:val="en-US"/>
        </w:rPr>
      </w:pPr>
      <w:r>
        <w:rPr>
          <w:rFonts w:ascii="Times New Roman" w:hAnsi="Times New Roman" w:cs="Times New Roman"/>
          <w:lang w:val="cs-CZ"/>
        </w:rPr>
        <w:t>Salgylanmalar:</w:t>
      </w:r>
    </w:p>
    <w:p w:rsidR="00FC00CE" w:rsidRPr="004461BE" w:rsidRDefault="00FC00CE" w:rsidP="00FC00CE">
      <w:pPr>
        <w:rPr>
          <w:rFonts w:ascii="Times New Roman" w:hAnsi="Times New Roman" w:cs="Times New Roman"/>
          <w:b/>
          <w:lang w:val="en-US"/>
        </w:rPr>
      </w:pPr>
      <w:r>
        <w:rPr>
          <w:rFonts w:ascii="Times New Roman" w:hAnsi="Times New Roman" w:cs="Times New Roman"/>
          <w:b/>
          <w:lang w:val="cs-CZ"/>
        </w:rPr>
        <w:t>Baglanyşykly indikatorlar</w:t>
      </w:r>
    </w:p>
    <w:p w:rsidR="00FC00CE" w:rsidRPr="0060247E" w:rsidRDefault="00FC00CE" w:rsidP="00FC00CE">
      <w:pPr>
        <w:rPr>
          <w:rFonts w:ascii="Times New Roman" w:hAnsi="Times New Roman" w:cs="Times New Roman"/>
          <w:lang w:val="en-US"/>
        </w:rPr>
      </w:pPr>
      <w:r>
        <w:rPr>
          <w:rFonts w:ascii="Times New Roman" w:hAnsi="Times New Roman" w:cs="Times New Roman"/>
          <w:lang w:val="cs-CZ"/>
        </w:rPr>
        <w:t xml:space="preserve">Görkezijiler </w:t>
      </w:r>
      <w:r w:rsidRPr="004461BE">
        <w:rPr>
          <w:rFonts w:ascii="Times New Roman" w:hAnsi="Times New Roman" w:cs="Times New Roman"/>
          <w:lang w:val="en-US"/>
        </w:rPr>
        <w:t>12.4.2, 12.5.1, 3.9.1, 3</w:t>
      </w:r>
      <w:r w:rsidRPr="0060247E">
        <w:rPr>
          <w:rFonts w:ascii="Times New Roman" w:hAnsi="Times New Roman" w:cs="Times New Roman"/>
          <w:lang w:val="en-US"/>
        </w:rPr>
        <w:t xml:space="preserve">.9.2 </w:t>
      </w:r>
      <w:r w:rsidRPr="00AB239E">
        <w:rPr>
          <w:rFonts w:ascii="Times New Roman" w:hAnsi="Times New Roman" w:cs="Times New Roman"/>
        </w:rPr>
        <w:t>и</w:t>
      </w:r>
      <w:r w:rsidRPr="0060247E">
        <w:rPr>
          <w:rFonts w:ascii="Times New Roman" w:hAnsi="Times New Roman" w:cs="Times New Roman"/>
          <w:lang w:val="en-US"/>
        </w:rPr>
        <w:t xml:space="preserve"> 3.9.3.</w:t>
      </w:r>
    </w:p>
    <w:p w:rsidR="00325E81" w:rsidRPr="00FC00CE" w:rsidRDefault="00325E81" w:rsidP="00FC00CE">
      <w:bookmarkStart w:id="0" w:name="_GoBack"/>
      <w:bookmarkEnd w:id="0"/>
    </w:p>
    <w:sectPr w:rsidR="00325E81" w:rsidRPr="00FC00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806" w:rsidRDefault="00F76806" w:rsidP="00C764EF">
      <w:pPr>
        <w:spacing w:after="0" w:line="240" w:lineRule="auto"/>
      </w:pPr>
      <w:r>
        <w:separator/>
      </w:r>
    </w:p>
  </w:endnote>
  <w:endnote w:type="continuationSeparator" w:id="0">
    <w:p w:rsidR="00F76806" w:rsidRDefault="00F76806" w:rsidP="00C7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806" w:rsidRDefault="00F76806" w:rsidP="00C764EF">
      <w:pPr>
        <w:spacing w:after="0" w:line="240" w:lineRule="auto"/>
      </w:pPr>
      <w:r>
        <w:separator/>
      </w:r>
    </w:p>
  </w:footnote>
  <w:footnote w:type="continuationSeparator" w:id="0">
    <w:p w:rsidR="00F76806" w:rsidRDefault="00F76806" w:rsidP="00C764EF">
      <w:pPr>
        <w:spacing w:after="0" w:line="240" w:lineRule="auto"/>
      </w:pPr>
      <w:r>
        <w:continuationSeparator/>
      </w:r>
    </w:p>
  </w:footnote>
  <w:footnote w:id="1">
    <w:p w:rsidR="00FC00CE" w:rsidRPr="0079744A" w:rsidRDefault="00FC00CE" w:rsidP="00FC00CE">
      <w:pPr>
        <w:pStyle w:val="FootnoteText"/>
        <w:rPr>
          <w:rFonts w:ascii="Times New Roman" w:hAnsi="Times New Roman" w:cs="Times New Roman"/>
          <w:lang w:val="en-US"/>
        </w:rPr>
      </w:pPr>
      <w:r w:rsidRPr="00734A55">
        <w:rPr>
          <w:rStyle w:val="FootnoteReference"/>
        </w:rPr>
        <w:footnoteRef/>
      </w:r>
      <w:r w:rsidRPr="0079744A">
        <w:rPr>
          <w:lang w:val="en-US"/>
        </w:rPr>
        <w:t xml:space="preserve"> </w:t>
      </w:r>
      <w:r w:rsidRPr="0079744A">
        <w:rPr>
          <w:rFonts w:ascii="Times New Roman" w:hAnsi="Times New Roman" w:cs="Times New Roman"/>
          <w:lang w:val="en-US"/>
        </w:rPr>
        <w:t>Aşakda görkezilen parametrler Taraplaryň</w:t>
      </w:r>
      <w:r>
        <w:rPr>
          <w:rFonts w:ascii="Times New Roman" w:hAnsi="Times New Roman" w:cs="Times New Roman"/>
          <w:lang w:val="cs-CZ"/>
        </w:rPr>
        <w:t xml:space="preserve">, milli şertlere garamazdan, </w:t>
      </w:r>
      <w:r w:rsidRPr="0079744A">
        <w:rPr>
          <w:rFonts w:ascii="Times New Roman" w:hAnsi="Times New Roman" w:cs="Times New Roman"/>
          <w:lang w:val="en-US"/>
        </w:rPr>
        <w:t xml:space="preserve">Sekretariata maglumatlary bermek </w:t>
      </w:r>
      <w:r>
        <w:rPr>
          <w:rFonts w:ascii="Times New Roman" w:hAnsi="Times New Roman" w:cs="Times New Roman"/>
          <w:lang w:val="en-US"/>
        </w:rPr>
        <w:t xml:space="preserve">boýunça borçnamalaryna esaslanýar. Diňe milli şertleriň esasynda Sekretariata habar berilmeli başga maglumatlar: howply galyndylaryň mümkin bolan milli kesgitlemeleri, Bazel konwensiýasynyň çäklerinde 11-nji madda boýunça mümkin bolan ylalaşyklar ýa-da Stokgolm konwensiýasyna laýyklykda mümkin bolan kadadan çykmalar – goşulmaz, sebäbi Sekretariat maglumatlary bermek boýunça borçnamalaryny ýerine ýetirilendigine ýa-da Taraplaryň şu hukukdan peýdalanmazlyk mümkinçiliginden peýdalanandygyna baha berip bilmeýär. </w:t>
      </w:r>
    </w:p>
    <w:p w:rsidR="00FC00CE" w:rsidRPr="00507736" w:rsidRDefault="00FC00CE" w:rsidP="00FC00CE">
      <w:pPr>
        <w:pStyle w:val="FootnoteText"/>
        <w:rPr>
          <w:lang w:val="en-US"/>
        </w:rPr>
      </w:pPr>
    </w:p>
  </w:footnote>
  <w:footnote w:id="2">
    <w:p w:rsidR="00FC00CE" w:rsidRPr="00D83F17" w:rsidRDefault="00FC00CE" w:rsidP="00FC00CE">
      <w:pPr>
        <w:pStyle w:val="FootnoteText"/>
        <w:rPr>
          <w:highlight w:val="yellow"/>
          <w:lang w:val="en-US"/>
        </w:rPr>
      </w:pPr>
      <w:r w:rsidRPr="00F17D78">
        <w:rPr>
          <w:rStyle w:val="FootnoteReference"/>
        </w:rPr>
        <w:footnoteRef/>
      </w:r>
      <w:r w:rsidRPr="00D83F17">
        <w:rPr>
          <w:lang w:val="en-US"/>
        </w:rPr>
        <w:t xml:space="preserve"> </w:t>
      </w:r>
      <w:r w:rsidRPr="002E662A">
        <w:rPr>
          <w:rFonts w:ascii="Times New Roman" w:hAnsi="Times New Roman" w:cs="Times New Roman"/>
          <w:lang w:val="en-US"/>
        </w:rPr>
        <w:t>Olar üçin Stokgolm konwensiýasyna girizilen düzedişler hökmany bolup duran Taraplar babatynda ulanyl</w:t>
      </w:r>
      <w:r>
        <w:rPr>
          <w:rFonts w:ascii="Times New Roman" w:hAnsi="Times New Roman" w:cs="Times New Roman"/>
          <w:lang w:val="en-US"/>
        </w:rPr>
        <w:t>ý</w:t>
      </w:r>
      <w:r w:rsidRPr="002E662A">
        <w:rPr>
          <w:rFonts w:ascii="Times New Roman" w:hAnsi="Times New Roman" w:cs="Times New Roman"/>
          <w:lang w:val="en-US"/>
        </w:rPr>
        <w:t xml:space="preserve">ar. </w:t>
      </w:r>
      <w:r w:rsidRPr="00D83F17">
        <w:rPr>
          <w:rFonts w:ascii="Times New Roman" w:hAnsi="Times New Roman" w:cs="Times New Roman"/>
          <w:lang w:val="en-US"/>
        </w:rPr>
        <w:t>Düzedişler bilen bagly bol</w:t>
      </w:r>
      <w:r>
        <w:rPr>
          <w:rFonts w:ascii="Times New Roman" w:hAnsi="Times New Roman" w:cs="Times New Roman"/>
          <w:lang w:val="en-US"/>
        </w:rPr>
        <w:t>ma</w:t>
      </w:r>
      <w:r w:rsidRPr="00D83F17">
        <w:rPr>
          <w:rFonts w:ascii="Times New Roman" w:hAnsi="Times New Roman" w:cs="Times New Roman"/>
          <w:lang w:val="en-US"/>
        </w:rPr>
        <w:t xml:space="preserve">dyk Taraplar, </w:t>
      </w:r>
      <w:r>
        <w:rPr>
          <w:rFonts w:ascii="Times New Roman" w:hAnsi="Times New Roman" w:cs="Times New Roman"/>
          <w:lang w:val="en-US"/>
        </w:rPr>
        <w:t>ýatla</w:t>
      </w:r>
      <w:r w:rsidRPr="00D83F17">
        <w:rPr>
          <w:rFonts w:ascii="Times New Roman" w:hAnsi="Times New Roman" w:cs="Times New Roman"/>
          <w:lang w:val="en-US"/>
        </w:rPr>
        <w:t>tmazdan, her bir şunuň ýaly düzediş ü</w:t>
      </w:r>
      <w:r>
        <w:rPr>
          <w:rFonts w:ascii="Times New Roman" w:hAnsi="Times New Roman" w:cs="Times New Roman"/>
          <w:lang w:val="cs-CZ"/>
        </w:rPr>
        <w:t>çi</w:t>
      </w:r>
      <w:r w:rsidRPr="00D83F17">
        <w:rPr>
          <w:rFonts w:ascii="Times New Roman" w:hAnsi="Times New Roman" w:cs="Times New Roman"/>
          <w:lang w:val="en-US"/>
        </w:rPr>
        <w:t xml:space="preserve">n bir ball alýarlar. </w:t>
      </w:r>
    </w:p>
  </w:footnote>
  <w:footnote w:id="3">
    <w:p w:rsidR="00FC00CE" w:rsidRDefault="00FC00CE" w:rsidP="00FC00CE">
      <w:pPr>
        <w:pStyle w:val="FootnoteText"/>
      </w:pPr>
      <w:r w:rsidRPr="00CE6BDE">
        <w:rPr>
          <w:rStyle w:val="FootnoteReference"/>
        </w:rPr>
        <w:footnoteRef/>
      </w:r>
      <w:r w:rsidRPr="00D83F17">
        <w:rPr>
          <w:lang w:val="en-US"/>
        </w:rPr>
        <w:t xml:space="preserve"> </w:t>
      </w:r>
      <w:r w:rsidRPr="002E662A">
        <w:rPr>
          <w:rFonts w:ascii="Times New Roman" w:hAnsi="Times New Roman" w:cs="Times New Roman"/>
          <w:lang w:val="en-US"/>
        </w:rPr>
        <w:t xml:space="preserve">Häzirki pursatda Minamat konwensiýasynyň maglumatlarynyň elýeter däldigine üns beriň. </w:t>
      </w:r>
      <w:r w:rsidRPr="00D83F17">
        <w:rPr>
          <w:rFonts w:ascii="Times New Roman" w:hAnsi="Times New Roman" w:cs="Times New Roman"/>
        </w:rPr>
        <w:t>Hasabatlylygyň berilmeli möhletleri h</w:t>
      </w:r>
      <w:r>
        <w:rPr>
          <w:rFonts w:ascii="Times New Roman" w:hAnsi="Times New Roman" w:cs="Times New Roman"/>
          <w:lang w:val="cs-CZ"/>
        </w:rPr>
        <w:t xml:space="preserve">eniz </w:t>
      </w:r>
      <w:r w:rsidRPr="00D83F17">
        <w:rPr>
          <w:rFonts w:ascii="Times New Roman" w:hAnsi="Times New Roman" w:cs="Times New Roman"/>
        </w:rPr>
        <w:t>kesgitlenmedi.</w:t>
      </w:r>
      <w:r>
        <w:rPr>
          <w:lang w:val="cs-CZ"/>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53A"/>
    <w:rsid w:val="0001298B"/>
    <w:rsid w:val="0004591A"/>
    <w:rsid w:val="00056C2D"/>
    <w:rsid w:val="000708AE"/>
    <w:rsid w:val="000A026E"/>
    <w:rsid w:val="000B7A75"/>
    <w:rsid w:val="000B7E82"/>
    <w:rsid w:val="000D153A"/>
    <w:rsid w:val="000D2C32"/>
    <w:rsid w:val="0011439A"/>
    <w:rsid w:val="00124682"/>
    <w:rsid w:val="00151968"/>
    <w:rsid w:val="00152527"/>
    <w:rsid w:val="001634A8"/>
    <w:rsid w:val="00182FBF"/>
    <w:rsid w:val="001C21BE"/>
    <w:rsid w:val="001C4F19"/>
    <w:rsid w:val="001D6AFF"/>
    <w:rsid w:val="0020398F"/>
    <w:rsid w:val="00207FD3"/>
    <w:rsid w:val="00223189"/>
    <w:rsid w:val="00224D23"/>
    <w:rsid w:val="00277A4E"/>
    <w:rsid w:val="002B1132"/>
    <w:rsid w:val="002D3A3F"/>
    <w:rsid w:val="00325E81"/>
    <w:rsid w:val="00354D06"/>
    <w:rsid w:val="003A00D0"/>
    <w:rsid w:val="003B3298"/>
    <w:rsid w:val="003B6934"/>
    <w:rsid w:val="003D19AA"/>
    <w:rsid w:val="00413AFB"/>
    <w:rsid w:val="00420EC1"/>
    <w:rsid w:val="00431293"/>
    <w:rsid w:val="004461BE"/>
    <w:rsid w:val="00496007"/>
    <w:rsid w:val="004B7AC0"/>
    <w:rsid w:val="004C37B8"/>
    <w:rsid w:val="004D7457"/>
    <w:rsid w:val="00506559"/>
    <w:rsid w:val="00507736"/>
    <w:rsid w:val="00522850"/>
    <w:rsid w:val="00531BE2"/>
    <w:rsid w:val="00532583"/>
    <w:rsid w:val="005358D5"/>
    <w:rsid w:val="00555ECF"/>
    <w:rsid w:val="00585058"/>
    <w:rsid w:val="00585543"/>
    <w:rsid w:val="005A6899"/>
    <w:rsid w:val="0060247E"/>
    <w:rsid w:val="00605E06"/>
    <w:rsid w:val="00631353"/>
    <w:rsid w:val="006464A8"/>
    <w:rsid w:val="00672F85"/>
    <w:rsid w:val="00694033"/>
    <w:rsid w:val="006952B1"/>
    <w:rsid w:val="006A4209"/>
    <w:rsid w:val="006C5C48"/>
    <w:rsid w:val="006E36D0"/>
    <w:rsid w:val="00700033"/>
    <w:rsid w:val="00721CD5"/>
    <w:rsid w:val="007227F3"/>
    <w:rsid w:val="00734A55"/>
    <w:rsid w:val="00737D8F"/>
    <w:rsid w:val="00741181"/>
    <w:rsid w:val="007613B3"/>
    <w:rsid w:val="00790F38"/>
    <w:rsid w:val="00794844"/>
    <w:rsid w:val="0079744A"/>
    <w:rsid w:val="007B0F5B"/>
    <w:rsid w:val="007D38F7"/>
    <w:rsid w:val="00803B12"/>
    <w:rsid w:val="00851921"/>
    <w:rsid w:val="00852C16"/>
    <w:rsid w:val="00870C5C"/>
    <w:rsid w:val="00887CFE"/>
    <w:rsid w:val="008C0062"/>
    <w:rsid w:val="008C020C"/>
    <w:rsid w:val="008C02AA"/>
    <w:rsid w:val="008C295B"/>
    <w:rsid w:val="009231A1"/>
    <w:rsid w:val="00934631"/>
    <w:rsid w:val="009A5C72"/>
    <w:rsid w:val="009B12E3"/>
    <w:rsid w:val="009B4D52"/>
    <w:rsid w:val="009C0813"/>
    <w:rsid w:val="009C34C1"/>
    <w:rsid w:val="009C54D8"/>
    <w:rsid w:val="009F347E"/>
    <w:rsid w:val="00A05A49"/>
    <w:rsid w:val="00A31C0C"/>
    <w:rsid w:val="00A333EC"/>
    <w:rsid w:val="00A40F7C"/>
    <w:rsid w:val="00A60FB8"/>
    <w:rsid w:val="00A71D66"/>
    <w:rsid w:val="00A73026"/>
    <w:rsid w:val="00A80554"/>
    <w:rsid w:val="00AA74D2"/>
    <w:rsid w:val="00AB239E"/>
    <w:rsid w:val="00AC3532"/>
    <w:rsid w:val="00AF34B3"/>
    <w:rsid w:val="00B12573"/>
    <w:rsid w:val="00B15F6E"/>
    <w:rsid w:val="00B34775"/>
    <w:rsid w:val="00B52590"/>
    <w:rsid w:val="00B7647C"/>
    <w:rsid w:val="00BE4AB7"/>
    <w:rsid w:val="00BF096D"/>
    <w:rsid w:val="00BF2FE5"/>
    <w:rsid w:val="00C00815"/>
    <w:rsid w:val="00C24D30"/>
    <w:rsid w:val="00C27E6D"/>
    <w:rsid w:val="00C35D23"/>
    <w:rsid w:val="00C50F3B"/>
    <w:rsid w:val="00C764EF"/>
    <w:rsid w:val="00CC3E40"/>
    <w:rsid w:val="00CE6BDE"/>
    <w:rsid w:val="00CF78BA"/>
    <w:rsid w:val="00D17C16"/>
    <w:rsid w:val="00D83F17"/>
    <w:rsid w:val="00DA7EBA"/>
    <w:rsid w:val="00DC2DEC"/>
    <w:rsid w:val="00DC3A3E"/>
    <w:rsid w:val="00DC3AF0"/>
    <w:rsid w:val="00DC4C1E"/>
    <w:rsid w:val="00DC6D96"/>
    <w:rsid w:val="00E27793"/>
    <w:rsid w:val="00E42F68"/>
    <w:rsid w:val="00E60C84"/>
    <w:rsid w:val="00E808EF"/>
    <w:rsid w:val="00EA3A4C"/>
    <w:rsid w:val="00EE75FC"/>
    <w:rsid w:val="00F17D78"/>
    <w:rsid w:val="00F50F62"/>
    <w:rsid w:val="00F63007"/>
    <w:rsid w:val="00F76806"/>
    <w:rsid w:val="00FC00CE"/>
    <w:rsid w:val="00FD05CD"/>
    <w:rsid w:val="00FE5B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0D0"/>
    <w:pPr>
      <w:ind w:left="720"/>
      <w:contextualSpacing/>
    </w:pPr>
  </w:style>
  <w:style w:type="paragraph" w:styleId="FootnoteText">
    <w:name w:val="footnote text"/>
    <w:basedOn w:val="Normal"/>
    <w:link w:val="FootnoteTextChar"/>
    <w:uiPriority w:val="99"/>
    <w:semiHidden/>
    <w:unhideWhenUsed/>
    <w:rsid w:val="00C764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4EF"/>
    <w:rPr>
      <w:sz w:val="20"/>
      <w:szCs w:val="20"/>
    </w:rPr>
  </w:style>
  <w:style w:type="character" w:styleId="FootnoteReference">
    <w:name w:val="footnote reference"/>
    <w:basedOn w:val="DefaultParagraphFont"/>
    <w:uiPriority w:val="99"/>
    <w:semiHidden/>
    <w:unhideWhenUsed/>
    <w:rsid w:val="00C764EF"/>
    <w:rPr>
      <w:vertAlign w:val="superscript"/>
    </w:rPr>
  </w:style>
  <w:style w:type="table" w:styleId="TableGrid">
    <w:name w:val="Table Grid"/>
    <w:basedOn w:val="TableNormal"/>
    <w:uiPriority w:val="59"/>
    <w:rsid w:val="00FE5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5B05"/>
    <w:rPr>
      <w:color w:val="808080"/>
    </w:rPr>
  </w:style>
  <w:style w:type="paragraph" w:styleId="BalloonText">
    <w:name w:val="Balloon Text"/>
    <w:basedOn w:val="Normal"/>
    <w:link w:val="BalloonTextChar"/>
    <w:uiPriority w:val="99"/>
    <w:semiHidden/>
    <w:unhideWhenUsed/>
    <w:rsid w:val="00FE5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4E4F-FF42-0D42-AEF3-9277CE62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MEP 2</dc:creator>
  <cp:lastModifiedBy>Microsoft Office User</cp:lastModifiedBy>
  <cp:revision>3</cp:revision>
  <dcterms:created xsi:type="dcterms:W3CDTF">2021-05-17T18:02:00Z</dcterms:created>
  <dcterms:modified xsi:type="dcterms:W3CDTF">2021-08-19T17:04:00Z</dcterms:modified>
</cp:coreProperties>
</file>