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0C9EC" w14:textId="77777777" w:rsidR="00F1438F" w:rsidRPr="00F1438F" w:rsidRDefault="00F1438F" w:rsidP="00F1438F">
      <w:pPr>
        <w:spacing w:before="100" w:beforeAutospacing="1" w:after="100" w:afterAutospacing="1"/>
        <w:jc w:val="both"/>
        <w:rPr>
          <w:rFonts w:ascii="Times New Roman" w:eastAsia="Times New Roman" w:hAnsi="Times New Roman" w:cs="Times New Roman"/>
          <w:b/>
          <w:color w:val="333333"/>
          <w:sz w:val="24"/>
          <w:szCs w:val="24"/>
          <w:lang w:val="ru-RU" w:eastAsia="en-GB"/>
        </w:rPr>
      </w:pPr>
      <w:r w:rsidRPr="005D4D3C">
        <w:rPr>
          <w:rFonts w:ascii="Times New Roman" w:eastAsia="Times New Roman" w:hAnsi="Times New Roman" w:cs="Times New Roman"/>
          <w:b/>
          <w:color w:val="333333"/>
          <w:sz w:val="24"/>
          <w:szCs w:val="24"/>
          <w:lang w:val="ru-RU" w:eastAsia="en-GB"/>
        </w:rPr>
        <w:t xml:space="preserve">Цель </w:t>
      </w:r>
      <w:r w:rsidRPr="00A45D9D">
        <w:rPr>
          <w:rFonts w:ascii="Times New Roman" w:eastAsia="Times New Roman" w:hAnsi="Times New Roman" w:cs="Times New Roman"/>
          <w:b/>
          <w:color w:val="333333"/>
          <w:sz w:val="24"/>
          <w:szCs w:val="24"/>
          <w:lang w:val="ru-RU" w:eastAsia="en-GB"/>
        </w:rPr>
        <w:t>12</w:t>
      </w:r>
      <w:r w:rsidRPr="005D4D3C">
        <w:rPr>
          <w:rFonts w:ascii="Times New Roman" w:eastAsia="Times New Roman" w:hAnsi="Times New Roman" w:cs="Times New Roman"/>
          <w:b/>
          <w:color w:val="333333"/>
          <w:sz w:val="24"/>
          <w:szCs w:val="24"/>
          <w:lang w:val="ru-RU" w:eastAsia="en-GB"/>
        </w:rPr>
        <w:t xml:space="preserve">: </w:t>
      </w:r>
      <w:r w:rsidRPr="00A45D9D">
        <w:rPr>
          <w:rFonts w:ascii="Times New Roman" w:eastAsia="Times New Roman" w:hAnsi="Times New Roman" w:cs="Times New Roman"/>
          <w:b/>
          <w:color w:val="333333"/>
          <w:sz w:val="24"/>
          <w:szCs w:val="24"/>
          <w:lang w:val="ru-RU" w:eastAsia="en-GB"/>
        </w:rPr>
        <w:t>Обеспечение перехода к рациональным моделям потребления и производства</w:t>
      </w:r>
    </w:p>
    <w:p w14:paraId="72CF1A41" w14:textId="77777777" w:rsidR="00F1438F" w:rsidRPr="00A45D9D" w:rsidRDefault="00F1438F" w:rsidP="00F1438F">
      <w:pPr>
        <w:spacing w:before="100" w:beforeAutospacing="1" w:after="100" w:afterAutospacing="1"/>
        <w:jc w:val="both"/>
        <w:rPr>
          <w:rFonts w:ascii="Times New Roman" w:eastAsia="Times New Roman" w:hAnsi="Times New Roman" w:cs="Times New Roman"/>
          <w:b/>
          <w:color w:val="333333"/>
          <w:sz w:val="24"/>
          <w:szCs w:val="24"/>
          <w:lang w:val="ru-RU" w:eastAsia="en-GB"/>
        </w:rPr>
      </w:pPr>
      <w:r w:rsidRPr="005D4D3C">
        <w:rPr>
          <w:rFonts w:ascii="Times New Roman" w:eastAsia="Times New Roman" w:hAnsi="Times New Roman" w:cs="Times New Roman"/>
          <w:b/>
          <w:color w:val="333333"/>
          <w:sz w:val="24"/>
          <w:szCs w:val="24"/>
          <w:lang w:val="ru-RU" w:eastAsia="en-GB"/>
        </w:rPr>
        <w:t xml:space="preserve">Задача </w:t>
      </w:r>
      <w:r w:rsidRPr="00A45D9D">
        <w:rPr>
          <w:rFonts w:ascii="Times New Roman" w:eastAsia="Times New Roman" w:hAnsi="Times New Roman" w:cs="Times New Roman"/>
          <w:b/>
          <w:color w:val="333333"/>
          <w:sz w:val="24"/>
          <w:szCs w:val="24"/>
          <w:lang w:val="ru-RU" w:eastAsia="en-GB"/>
        </w:rPr>
        <w:t>12</w:t>
      </w:r>
      <w:r w:rsidRPr="005D4D3C">
        <w:rPr>
          <w:rFonts w:ascii="Times New Roman" w:eastAsia="Times New Roman" w:hAnsi="Times New Roman" w:cs="Times New Roman"/>
          <w:b/>
          <w:color w:val="333333"/>
          <w:sz w:val="24"/>
          <w:szCs w:val="24"/>
          <w:lang w:val="ru-RU" w:eastAsia="en-GB"/>
        </w:rPr>
        <w:t>.</w:t>
      </w:r>
      <w:r w:rsidRPr="00A45D9D">
        <w:rPr>
          <w:rFonts w:ascii="Times New Roman" w:eastAsia="Times New Roman" w:hAnsi="Times New Roman" w:cs="Times New Roman"/>
          <w:b/>
          <w:color w:val="333333"/>
          <w:sz w:val="24"/>
          <w:szCs w:val="24"/>
          <w:lang w:val="ru-RU" w:eastAsia="en-GB"/>
        </w:rPr>
        <w:t>2</w:t>
      </w:r>
      <w:r w:rsidRPr="005D4D3C">
        <w:rPr>
          <w:rFonts w:ascii="Times New Roman" w:eastAsia="Times New Roman" w:hAnsi="Times New Roman" w:cs="Times New Roman"/>
          <w:b/>
          <w:color w:val="333333"/>
          <w:sz w:val="24"/>
          <w:szCs w:val="24"/>
          <w:lang w:val="ru-RU" w:eastAsia="en-GB"/>
        </w:rPr>
        <w:t xml:space="preserve">: </w:t>
      </w:r>
      <w:r w:rsidRPr="00A45D9D">
        <w:rPr>
          <w:rFonts w:ascii="Times New Roman" w:eastAsia="Times New Roman" w:hAnsi="Times New Roman" w:cs="Times New Roman"/>
          <w:b/>
          <w:color w:val="333333"/>
          <w:sz w:val="24"/>
          <w:szCs w:val="24"/>
          <w:lang w:val="ru-RU" w:eastAsia="en-GB"/>
        </w:rPr>
        <w:t>К 2030 году добиться рационального освоения и эффективного использования природных ресурсов</w:t>
      </w:r>
    </w:p>
    <w:p w14:paraId="0E2F204F" w14:textId="77777777" w:rsidR="00F1438F" w:rsidRPr="005D4D3C" w:rsidRDefault="00F1438F" w:rsidP="00F1438F">
      <w:pPr>
        <w:spacing w:before="100" w:beforeAutospacing="1" w:after="100" w:afterAutospacing="1"/>
        <w:jc w:val="both"/>
        <w:rPr>
          <w:rFonts w:ascii="Times New Roman" w:eastAsia="Times New Roman" w:hAnsi="Times New Roman" w:cs="Times New Roman"/>
          <w:b/>
          <w:color w:val="0070C0"/>
          <w:sz w:val="24"/>
          <w:szCs w:val="24"/>
          <w:lang w:val="ru-RU" w:eastAsia="en-GB"/>
        </w:rPr>
      </w:pPr>
      <w:r w:rsidRPr="005D4D3C">
        <w:rPr>
          <w:rFonts w:ascii="Times New Roman" w:eastAsia="Times New Roman" w:hAnsi="Times New Roman" w:cs="Times New Roman"/>
          <w:b/>
          <w:color w:val="0070C0"/>
          <w:sz w:val="24"/>
          <w:szCs w:val="24"/>
          <w:lang w:val="ru-RU" w:eastAsia="en-GB"/>
        </w:rPr>
        <w:t xml:space="preserve">Показатель </w:t>
      </w:r>
      <w:r w:rsidRPr="00A45D9D">
        <w:rPr>
          <w:rFonts w:ascii="Times New Roman" w:eastAsia="Times New Roman" w:hAnsi="Times New Roman" w:cs="Times New Roman"/>
          <w:b/>
          <w:color w:val="0070C0"/>
          <w:sz w:val="24"/>
          <w:szCs w:val="24"/>
          <w:lang w:val="ru-RU" w:eastAsia="en-GB"/>
        </w:rPr>
        <w:t>12</w:t>
      </w:r>
      <w:r w:rsidRPr="005D4D3C">
        <w:rPr>
          <w:rFonts w:ascii="Times New Roman" w:eastAsia="Times New Roman" w:hAnsi="Times New Roman" w:cs="Times New Roman"/>
          <w:b/>
          <w:color w:val="0070C0"/>
          <w:sz w:val="24"/>
          <w:szCs w:val="24"/>
          <w:lang w:val="ru-RU" w:eastAsia="en-GB"/>
        </w:rPr>
        <w:t>.</w:t>
      </w:r>
      <w:r w:rsidRPr="00A45D9D">
        <w:rPr>
          <w:rFonts w:ascii="Times New Roman" w:eastAsia="Times New Roman" w:hAnsi="Times New Roman" w:cs="Times New Roman"/>
          <w:b/>
          <w:color w:val="0070C0"/>
          <w:sz w:val="24"/>
          <w:szCs w:val="24"/>
          <w:lang w:val="ru-RU" w:eastAsia="en-GB"/>
        </w:rPr>
        <w:t>2</w:t>
      </w:r>
      <w:r w:rsidRPr="005D4D3C">
        <w:rPr>
          <w:rFonts w:ascii="Times New Roman" w:eastAsia="Times New Roman" w:hAnsi="Times New Roman" w:cs="Times New Roman"/>
          <w:b/>
          <w:color w:val="0070C0"/>
          <w:sz w:val="24"/>
          <w:szCs w:val="24"/>
          <w:lang w:val="ru-RU" w:eastAsia="en-GB"/>
        </w:rPr>
        <w:t xml:space="preserve">.1: </w:t>
      </w:r>
      <w:r w:rsidRPr="00A45D9D">
        <w:rPr>
          <w:rFonts w:ascii="Times New Roman" w:eastAsia="Times New Roman" w:hAnsi="Times New Roman" w:cs="Times New Roman"/>
          <w:b/>
          <w:color w:val="0070C0"/>
          <w:sz w:val="24"/>
          <w:szCs w:val="24"/>
          <w:lang w:val="ru-RU" w:eastAsia="en-GB"/>
        </w:rPr>
        <w:t>Совокупные ресурсозатраты и ресурсозатраты на душу населения и в процентном отношении к ВВП</w:t>
      </w:r>
    </w:p>
    <w:p w14:paraId="40F7315E" w14:textId="77777777" w:rsidR="00F1438F" w:rsidRPr="005D4D3C" w:rsidRDefault="00F1438F" w:rsidP="00F1438F">
      <w:pPr>
        <w:pBdr>
          <w:bottom w:val="single" w:sz="12" w:space="4" w:color="DDDDDD"/>
        </w:pBdr>
        <w:spacing w:before="100" w:beforeAutospacing="1" w:after="100" w:afterAutospacing="1"/>
        <w:jc w:val="both"/>
        <w:rPr>
          <w:rFonts w:ascii="Times New Roman" w:eastAsia="Times New Roman" w:hAnsi="Times New Roman" w:cs="Times New Roman"/>
          <w:color w:val="1C75BC"/>
          <w:sz w:val="24"/>
          <w:szCs w:val="24"/>
          <w:lang w:val="ru-RU" w:eastAsia="en-GB"/>
        </w:rPr>
      </w:pPr>
    </w:p>
    <w:p w14:paraId="662DC59A" w14:textId="77777777" w:rsidR="00F1438F" w:rsidRPr="005D4D3C" w:rsidRDefault="00F1438F" w:rsidP="00F1438F">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val="ru-RU" w:eastAsia="en-GB"/>
        </w:rPr>
      </w:pPr>
      <w:r w:rsidRPr="005D4D3C">
        <w:rPr>
          <w:rFonts w:ascii="Times New Roman" w:eastAsia="Times New Roman" w:hAnsi="Times New Roman" w:cs="Times New Roman"/>
          <w:b/>
          <w:color w:val="0070C0"/>
          <w:sz w:val="24"/>
          <w:szCs w:val="24"/>
          <w:lang w:val="ru-RU" w:eastAsia="en-GB"/>
        </w:rPr>
        <w:t>Институциональная информация</w:t>
      </w:r>
    </w:p>
    <w:p w14:paraId="050298B7" w14:textId="77777777" w:rsidR="00F1438F" w:rsidRPr="005D4D3C" w:rsidRDefault="00F1438F" w:rsidP="00F1438F">
      <w:pPr>
        <w:spacing w:before="100" w:beforeAutospacing="1" w:after="100" w:afterAutospacing="1"/>
        <w:jc w:val="both"/>
        <w:rPr>
          <w:rFonts w:ascii="Times New Roman" w:eastAsia="Times New Roman" w:hAnsi="Times New Roman" w:cs="Times New Roman"/>
          <w:b/>
          <w:bCs/>
          <w:color w:val="4A4A4A"/>
          <w:sz w:val="24"/>
          <w:szCs w:val="24"/>
          <w:lang w:val="ru-RU" w:eastAsia="en-GB"/>
        </w:rPr>
      </w:pPr>
    </w:p>
    <w:p w14:paraId="4FA949F2" w14:textId="77777777" w:rsidR="00F1438F" w:rsidRPr="005D4D3C" w:rsidRDefault="00F1438F" w:rsidP="00F1438F">
      <w:pPr>
        <w:spacing w:before="100" w:beforeAutospacing="1" w:after="100" w:afterAutospacing="1"/>
        <w:jc w:val="both"/>
        <w:rPr>
          <w:rFonts w:ascii="Times New Roman" w:eastAsia="Times New Roman" w:hAnsi="Times New Roman" w:cs="Times New Roman"/>
          <w:b/>
          <w:bCs/>
          <w:sz w:val="24"/>
          <w:szCs w:val="24"/>
          <w:lang w:val="ru-RU" w:eastAsia="en-GB"/>
        </w:rPr>
      </w:pPr>
      <w:r w:rsidRPr="005D4D3C">
        <w:rPr>
          <w:rFonts w:ascii="Times New Roman" w:eastAsia="Times New Roman" w:hAnsi="Times New Roman" w:cs="Times New Roman"/>
          <w:b/>
          <w:bCs/>
          <w:sz w:val="24"/>
          <w:szCs w:val="24"/>
          <w:lang w:val="ru-RU" w:eastAsia="en-GB"/>
        </w:rPr>
        <w:t>Организация(и):</w:t>
      </w:r>
    </w:p>
    <w:p w14:paraId="2C869BDC" w14:textId="77777777" w:rsidR="00F1438F" w:rsidRPr="005D4D3C" w:rsidRDefault="00F1438F" w:rsidP="00F1438F">
      <w:pPr>
        <w:spacing w:before="100" w:beforeAutospacing="1" w:after="100" w:afterAutospacing="1"/>
        <w:jc w:val="both"/>
        <w:rPr>
          <w:rFonts w:ascii="Times New Roman" w:eastAsia="Times New Roman" w:hAnsi="Times New Roman" w:cs="Times New Roman"/>
          <w:sz w:val="24"/>
          <w:szCs w:val="24"/>
          <w:lang w:val="ru-RU" w:eastAsia="en-GB"/>
        </w:rPr>
      </w:pPr>
      <w:r w:rsidRPr="005D4D3C">
        <w:rPr>
          <w:rFonts w:ascii="Times New Roman" w:eastAsia="Times New Roman" w:hAnsi="Times New Roman" w:cs="Times New Roman"/>
          <w:sz w:val="24"/>
          <w:szCs w:val="24"/>
          <w:lang w:val="ru-RU" w:eastAsia="en-GB"/>
        </w:rPr>
        <w:t>Программа Организации Объединенных Наций по окружающей среде (ЮНЕП).</w:t>
      </w:r>
    </w:p>
    <w:p w14:paraId="431623AF" w14:textId="77777777" w:rsidR="00F1438F" w:rsidRPr="005D4D3C" w:rsidRDefault="00F1438F" w:rsidP="00F1438F">
      <w:pPr>
        <w:spacing w:before="100" w:beforeAutospacing="1" w:after="100" w:afterAutospacing="1"/>
        <w:jc w:val="both"/>
        <w:rPr>
          <w:rFonts w:ascii="Times New Roman" w:eastAsia="Times New Roman" w:hAnsi="Times New Roman" w:cs="Times New Roman"/>
          <w:color w:val="4A4A4A"/>
          <w:sz w:val="24"/>
          <w:szCs w:val="24"/>
          <w:lang w:val="ru-RU" w:eastAsia="en-GB"/>
        </w:rPr>
      </w:pPr>
    </w:p>
    <w:p w14:paraId="4363C578" w14:textId="77777777" w:rsidR="00F1438F" w:rsidRPr="005D4D3C" w:rsidRDefault="00F1438F" w:rsidP="00F1438F">
      <w:pPr>
        <w:pBdr>
          <w:bottom w:val="single" w:sz="12" w:space="4" w:color="DDDDDD"/>
        </w:pBdr>
        <w:spacing w:before="100" w:beforeAutospacing="1" w:after="100" w:afterAutospacing="1"/>
        <w:jc w:val="both"/>
        <w:rPr>
          <w:rFonts w:ascii="Times New Roman" w:eastAsia="Times New Roman" w:hAnsi="Times New Roman" w:cs="Times New Roman"/>
          <w:b/>
          <w:color w:val="0070C0"/>
          <w:sz w:val="24"/>
          <w:szCs w:val="24"/>
          <w:lang w:val="ru-RU" w:eastAsia="en-GB"/>
        </w:rPr>
      </w:pPr>
      <w:r w:rsidRPr="005D4D3C">
        <w:rPr>
          <w:rFonts w:ascii="Times New Roman" w:eastAsia="Times New Roman" w:hAnsi="Times New Roman" w:cs="Times New Roman"/>
          <w:b/>
          <w:color w:val="0070C0"/>
          <w:sz w:val="24"/>
          <w:szCs w:val="24"/>
          <w:lang w:val="ru-RU" w:eastAsia="en-GB"/>
        </w:rPr>
        <w:t>Концепции и определения</w:t>
      </w:r>
    </w:p>
    <w:p w14:paraId="659B5EB7" w14:textId="77777777" w:rsidR="00F1438F" w:rsidRPr="005D4D3C" w:rsidRDefault="00F1438F" w:rsidP="00F1438F">
      <w:pPr>
        <w:spacing w:before="100" w:beforeAutospacing="1" w:after="100" w:afterAutospacing="1"/>
        <w:jc w:val="both"/>
        <w:rPr>
          <w:rFonts w:ascii="Times New Roman" w:eastAsia="Times New Roman" w:hAnsi="Times New Roman" w:cs="Times New Roman"/>
          <w:b/>
          <w:bCs/>
          <w:color w:val="4A4A4A"/>
          <w:sz w:val="24"/>
          <w:szCs w:val="24"/>
          <w:lang w:val="ru-RU" w:eastAsia="en-GB"/>
        </w:rPr>
      </w:pPr>
    </w:p>
    <w:p w14:paraId="148D6F52" w14:textId="77777777" w:rsidR="00F1438F" w:rsidRPr="005D4D3C" w:rsidRDefault="00F1438F" w:rsidP="00F1438F">
      <w:pPr>
        <w:spacing w:before="100" w:beforeAutospacing="1" w:after="100" w:afterAutospacing="1"/>
        <w:jc w:val="both"/>
        <w:rPr>
          <w:rFonts w:ascii="Times New Roman" w:eastAsia="Times New Roman" w:hAnsi="Times New Roman" w:cs="Times New Roman"/>
          <w:sz w:val="24"/>
          <w:szCs w:val="24"/>
          <w:lang w:val="ru-RU" w:eastAsia="en-GB"/>
        </w:rPr>
      </w:pPr>
      <w:r w:rsidRPr="005D4D3C">
        <w:rPr>
          <w:rFonts w:ascii="Times New Roman" w:eastAsia="Times New Roman" w:hAnsi="Times New Roman" w:cs="Times New Roman"/>
          <w:b/>
          <w:bCs/>
          <w:sz w:val="24"/>
          <w:szCs w:val="24"/>
          <w:lang w:val="ru-RU" w:eastAsia="en-GB"/>
        </w:rPr>
        <w:t>Определение:</w:t>
      </w:r>
    </w:p>
    <w:p w14:paraId="10F4524B" w14:textId="77777777" w:rsidR="00F1438F" w:rsidRPr="005D4D3C" w:rsidRDefault="00F1438F" w:rsidP="00F1438F">
      <w:pPr>
        <w:spacing w:before="100" w:beforeAutospacing="1" w:after="100" w:afterAutospacing="1"/>
        <w:jc w:val="both"/>
        <w:rPr>
          <w:rFonts w:ascii="Times New Roman" w:eastAsia="Times New Roman" w:hAnsi="Times New Roman" w:cs="Times New Roman"/>
          <w:sz w:val="24"/>
          <w:szCs w:val="24"/>
          <w:lang w:val="ru-RU" w:eastAsia="en-GB"/>
        </w:rPr>
      </w:pPr>
      <w:r w:rsidRPr="005D4D3C">
        <w:rPr>
          <w:rFonts w:ascii="Times New Roman" w:eastAsia="Times New Roman" w:hAnsi="Times New Roman" w:cs="Times New Roman"/>
          <w:sz w:val="24"/>
          <w:szCs w:val="24"/>
          <w:lang w:val="ru-RU" w:eastAsia="en-GB"/>
        </w:rPr>
        <w:t>Ресурсозатраты – это отношение мировой добычи ресурсов к внутреннему конечному спросу страны. Совокупные ресурсозатраты – это сумма ресурсозатрат биомассы, ископаемого топлива, металлических руд и неметаллических руд.</w:t>
      </w:r>
    </w:p>
    <w:p w14:paraId="0805AEE3" w14:textId="77777777" w:rsidR="00F1438F" w:rsidRPr="005D4D3C" w:rsidRDefault="00F1438F" w:rsidP="00F1438F">
      <w:pPr>
        <w:spacing w:before="100" w:beforeAutospacing="1" w:after="100" w:afterAutospacing="1"/>
        <w:jc w:val="both"/>
        <w:rPr>
          <w:rFonts w:ascii="Times New Roman" w:eastAsia="Times New Roman" w:hAnsi="Times New Roman" w:cs="Times New Roman"/>
          <w:sz w:val="24"/>
          <w:szCs w:val="24"/>
          <w:lang w:val="ru-RU" w:eastAsia="en-GB"/>
        </w:rPr>
      </w:pPr>
    </w:p>
    <w:p w14:paraId="5D12F150" w14:textId="77777777" w:rsidR="00F1438F" w:rsidRPr="005D4D3C" w:rsidRDefault="00F1438F" w:rsidP="00F1438F">
      <w:pPr>
        <w:spacing w:before="100" w:beforeAutospacing="1" w:after="100" w:afterAutospacing="1"/>
        <w:jc w:val="both"/>
        <w:rPr>
          <w:rFonts w:ascii="Times New Roman" w:eastAsia="Times New Roman" w:hAnsi="Times New Roman" w:cs="Times New Roman"/>
          <w:sz w:val="24"/>
          <w:szCs w:val="24"/>
          <w:lang w:val="ru-RU" w:eastAsia="en-GB"/>
        </w:rPr>
      </w:pPr>
      <w:r w:rsidRPr="005D4D3C">
        <w:rPr>
          <w:rFonts w:ascii="Times New Roman" w:eastAsia="Times New Roman" w:hAnsi="Times New Roman" w:cs="Times New Roman"/>
          <w:b/>
          <w:bCs/>
          <w:sz w:val="24"/>
          <w:szCs w:val="24"/>
          <w:lang w:val="ru-RU" w:eastAsia="en-GB"/>
        </w:rPr>
        <w:t>Обоснование:</w:t>
      </w:r>
    </w:p>
    <w:p w14:paraId="3AC06267" w14:textId="77777777" w:rsidR="00F1438F" w:rsidRPr="005D4D3C" w:rsidRDefault="00F1438F" w:rsidP="00F1438F">
      <w:pPr>
        <w:spacing w:before="100" w:beforeAutospacing="1" w:after="100" w:afterAutospacing="1"/>
        <w:jc w:val="both"/>
        <w:rPr>
          <w:rFonts w:ascii="Times New Roman" w:eastAsia="Times New Roman" w:hAnsi="Times New Roman" w:cs="Times New Roman"/>
          <w:sz w:val="24"/>
          <w:szCs w:val="24"/>
          <w:lang w:val="ru-RU" w:eastAsia="en-GB"/>
        </w:rPr>
      </w:pPr>
      <w:r w:rsidRPr="005D4D3C">
        <w:rPr>
          <w:rFonts w:ascii="Times New Roman" w:eastAsia="Times New Roman" w:hAnsi="Times New Roman" w:cs="Times New Roman"/>
          <w:sz w:val="24"/>
          <w:szCs w:val="24"/>
          <w:lang w:val="ru-RU" w:eastAsia="en-GB"/>
        </w:rPr>
        <w:t>Ресурсозатраты потребления показывают количество первичных материалов, необходимых для обслуживания конечных потребностей страны и может быть определен как показатель материального уровня жизни/уровня капитализации экономики. Ресурсозатраты на душу населения описывают среднее использование материала для конечного спроса.</w:t>
      </w:r>
    </w:p>
    <w:p w14:paraId="018BE92E" w14:textId="77777777" w:rsidR="00F1438F" w:rsidRPr="005D4D3C" w:rsidRDefault="00F1438F" w:rsidP="00F1438F">
      <w:pPr>
        <w:spacing w:before="100" w:beforeAutospacing="1" w:after="100" w:afterAutospacing="1"/>
        <w:jc w:val="both"/>
        <w:rPr>
          <w:rFonts w:ascii="Times New Roman" w:eastAsia="Times New Roman" w:hAnsi="Times New Roman" w:cs="Times New Roman"/>
          <w:sz w:val="24"/>
          <w:szCs w:val="24"/>
          <w:lang w:val="ru-RU" w:eastAsia="en-GB"/>
        </w:rPr>
      </w:pPr>
    </w:p>
    <w:p w14:paraId="6F7D426E" w14:textId="77777777" w:rsidR="00F1438F" w:rsidRPr="005D4D3C" w:rsidRDefault="00F1438F" w:rsidP="00F1438F">
      <w:pPr>
        <w:spacing w:before="100" w:beforeAutospacing="1" w:after="100" w:afterAutospacing="1"/>
        <w:jc w:val="both"/>
        <w:rPr>
          <w:rFonts w:ascii="Times New Roman" w:eastAsia="Times New Roman" w:hAnsi="Times New Roman" w:cs="Times New Roman"/>
          <w:sz w:val="24"/>
          <w:szCs w:val="24"/>
          <w:lang w:val="ru-RU" w:eastAsia="en-GB"/>
        </w:rPr>
      </w:pPr>
      <w:r w:rsidRPr="005D4D3C">
        <w:rPr>
          <w:rFonts w:ascii="Times New Roman" w:eastAsia="Times New Roman" w:hAnsi="Times New Roman" w:cs="Times New Roman"/>
          <w:b/>
          <w:bCs/>
          <w:sz w:val="24"/>
          <w:szCs w:val="24"/>
          <w:lang w:val="ru-RU" w:eastAsia="en-GB"/>
        </w:rPr>
        <w:t>Основные понятия:</w:t>
      </w:r>
    </w:p>
    <w:p w14:paraId="336A630F" w14:textId="77777777" w:rsidR="00F1438F" w:rsidRPr="005D4D3C" w:rsidRDefault="00F1438F" w:rsidP="00F1438F">
      <w:pPr>
        <w:spacing w:before="100" w:beforeAutospacing="1" w:after="100" w:afterAutospacing="1"/>
        <w:jc w:val="both"/>
        <w:rPr>
          <w:rFonts w:ascii="Times New Roman" w:eastAsia="Times New Roman" w:hAnsi="Times New Roman" w:cs="Times New Roman"/>
          <w:sz w:val="24"/>
          <w:szCs w:val="24"/>
          <w:lang w:val="ru-RU" w:eastAsia="en-GB"/>
        </w:rPr>
      </w:pPr>
      <w:r w:rsidRPr="005D4D3C">
        <w:rPr>
          <w:rFonts w:ascii="Times New Roman" w:eastAsia="Times New Roman" w:hAnsi="Times New Roman" w:cs="Times New Roman"/>
          <w:sz w:val="24"/>
          <w:szCs w:val="24"/>
          <w:lang w:val="ru-RU" w:eastAsia="en-GB"/>
        </w:rPr>
        <w:lastRenderedPageBreak/>
        <w:t>Внутреннее потребление материалов (ВПМ) или Совокупные ресурсозатраты (Material Footprint) необходимо рассматривать в комбинации, поскольку они охватывают два аспекта экономики, производство и потребление. Внутреннее потребление материалов сообщает о фактическом количестве материалов в экономике, ресурсозатраты – виртуальная сумма, необходимая для всей цепочки поставок, для обслуживания окончательного спроса. Страна может, например, иметь очень высокое внутреннее потребление, поскольку она имеет большое первичное производство в секторе экспорта или очень низкий уровень внутреннего потребления, поскольку она передала на внешний подряд в другие страны большую часть индустриального процесса. Ресурсозатраты корректируются для обоих явлений.</w:t>
      </w:r>
    </w:p>
    <w:p w14:paraId="13670773" w14:textId="77777777" w:rsidR="00F1438F" w:rsidRPr="005D4D3C" w:rsidRDefault="00F1438F" w:rsidP="00F1438F">
      <w:pPr>
        <w:spacing w:before="100" w:beforeAutospacing="1" w:after="100" w:afterAutospacing="1"/>
        <w:jc w:val="both"/>
        <w:rPr>
          <w:rFonts w:ascii="Times New Roman" w:eastAsia="Times New Roman" w:hAnsi="Times New Roman" w:cs="Times New Roman"/>
          <w:b/>
          <w:bCs/>
          <w:sz w:val="24"/>
          <w:szCs w:val="24"/>
          <w:lang w:val="ru-RU" w:eastAsia="en-GB"/>
        </w:rPr>
      </w:pPr>
    </w:p>
    <w:p w14:paraId="729587D0" w14:textId="77777777" w:rsidR="00F1438F" w:rsidRPr="005D4D3C" w:rsidRDefault="00F1438F" w:rsidP="00F1438F">
      <w:pPr>
        <w:spacing w:before="100" w:beforeAutospacing="1" w:after="100" w:afterAutospacing="1"/>
        <w:jc w:val="both"/>
        <w:rPr>
          <w:rFonts w:ascii="Times New Roman" w:eastAsia="Times New Roman" w:hAnsi="Times New Roman" w:cs="Times New Roman"/>
          <w:sz w:val="24"/>
          <w:szCs w:val="24"/>
          <w:lang w:val="ru-RU" w:eastAsia="en-GB"/>
        </w:rPr>
      </w:pPr>
      <w:r w:rsidRPr="005D4D3C">
        <w:rPr>
          <w:rFonts w:ascii="Times New Roman" w:eastAsia="Times New Roman" w:hAnsi="Times New Roman" w:cs="Times New Roman"/>
          <w:b/>
          <w:bCs/>
          <w:sz w:val="24"/>
          <w:szCs w:val="24"/>
          <w:lang w:val="ru-RU" w:eastAsia="en-GB"/>
        </w:rPr>
        <w:t>Комментарии и ограничения:</w:t>
      </w:r>
    </w:p>
    <w:p w14:paraId="6D8829E0" w14:textId="77777777" w:rsidR="00F1438F" w:rsidRPr="005D4D3C" w:rsidRDefault="00F1438F" w:rsidP="00F1438F">
      <w:pPr>
        <w:spacing w:before="100" w:beforeAutospacing="1" w:after="100" w:afterAutospacing="1"/>
        <w:jc w:val="both"/>
        <w:rPr>
          <w:rFonts w:ascii="Times New Roman" w:eastAsia="Times New Roman" w:hAnsi="Times New Roman" w:cs="Times New Roman"/>
          <w:sz w:val="24"/>
          <w:szCs w:val="24"/>
          <w:lang w:val="ru-RU" w:eastAsia="en-GB"/>
        </w:rPr>
      </w:pPr>
      <w:r w:rsidRPr="005D4D3C">
        <w:rPr>
          <w:rFonts w:ascii="Times New Roman" w:eastAsia="Times New Roman" w:hAnsi="Times New Roman" w:cs="Times New Roman"/>
          <w:sz w:val="24"/>
          <w:szCs w:val="24"/>
          <w:lang w:val="ru-RU" w:eastAsia="en-GB"/>
        </w:rPr>
        <w:t xml:space="preserve">Глобальная база данных о материальных потоках основана на отчетах о материальных потоках стран из Европейского союза, Японии, и оценочных данных для остального мира. </w:t>
      </w:r>
    </w:p>
    <w:p w14:paraId="1BBB6532" w14:textId="77777777" w:rsidR="00F1438F" w:rsidRPr="005D4D3C" w:rsidRDefault="00F1438F" w:rsidP="00F1438F">
      <w:pPr>
        <w:spacing w:before="100" w:beforeAutospacing="1" w:after="100" w:afterAutospacing="1"/>
        <w:jc w:val="both"/>
        <w:rPr>
          <w:rFonts w:ascii="Times New Roman" w:eastAsia="Times New Roman" w:hAnsi="Times New Roman" w:cs="Times New Roman"/>
          <w:color w:val="4A4A4A"/>
          <w:sz w:val="24"/>
          <w:szCs w:val="24"/>
          <w:lang w:val="ru-RU" w:eastAsia="en-GB"/>
        </w:rPr>
      </w:pPr>
    </w:p>
    <w:p w14:paraId="7F25FB83" w14:textId="77777777" w:rsidR="00F1438F" w:rsidRPr="005D4D3C" w:rsidRDefault="00F1438F" w:rsidP="00F1438F">
      <w:pPr>
        <w:pBdr>
          <w:bottom w:val="single" w:sz="12" w:space="4" w:color="DDDDDD"/>
        </w:pBdr>
        <w:spacing w:before="100" w:beforeAutospacing="1" w:after="100" w:afterAutospacing="1"/>
        <w:jc w:val="both"/>
        <w:rPr>
          <w:rFonts w:ascii="Times New Roman" w:eastAsia="Times New Roman" w:hAnsi="Times New Roman" w:cs="Times New Roman"/>
          <w:b/>
          <w:color w:val="1C75BC"/>
          <w:sz w:val="24"/>
          <w:szCs w:val="24"/>
          <w:lang w:val="ru-RU" w:eastAsia="en-GB"/>
        </w:rPr>
      </w:pPr>
      <w:r w:rsidRPr="005D4D3C">
        <w:rPr>
          <w:rFonts w:ascii="Times New Roman" w:eastAsia="Times New Roman" w:hAnsi="Times New Roman" w:cs="Times New Roman"/>
          <w:b/>
          <w:color w:val="1C75BC"/>
          <w:sz w:val="24"/>
          <w:szCs w:val="24"/>
          <w:lang w:val="ru-RU" w:eastAsia="en-GB"/>
        </w:rPr>
        <w:t>Методология</w:t>
      </w:r>
    </w:p>
    <w:p w14:paraId="6F2ED450" w14:textId="77777777" w:rsidR="00F1438F" w:rsidRPr="005D4D3C" w:rsidRDefault="00F1438F" w:rsidP="00F1438F">
      <w:pPr>
        <w:spacing w:before="100" w:beforeAutospacing="1" w:after="100" w:afterAutospacing="1"/>
        <w:jc w:val="both"/>
        <w:rPr>
          <w:rFonts w:ascii="Times New Roman" w:eastAsia="Times New Roman" w:hAnsi="Times New Roman" w:cs="Times New Roman"/>
          <w:b/>
          <w:bCs/>
          <w:color w:val="4A4A4A"/>
          <w:sz w:val="24"/>
          <w:szCs w:val="24"/>
          <w:lang w:val="ru-RU" w:eastAsia="en-GB"/>
        </w:rPr>
      </w:pPr>
    </w:p>
    <w:p w14:paraId="7293E77D" w14:textId="77777777" w:rsidR="00F1438F" w:rsidRPr="005D4D3C" w:rsidRDefault="00F1438F" w:rsidP="00F1438F">
      <w:pPr>
        <w:spacing w:before="100" w:beforeAutospacing="1" w:after="100" w:afterAutospacing="1"/>
        <w:jc w:val="both"/>
        <w:rPr>
          <w:rFonts w:ascii="Times New Roman" w:eastAsia="Times New Roman" w:hAnsi="Times New Roman" w:cs="Times New Roman"/>
          <w:sz w:val="24"/>
          <w:szCs w:val="24"/>
          <w:lang w:val="ru-RU" w:eastAsia="en-GB"/>
        </w:rPr>
      </w:pPr>
      <w:r w:rsidRPr="005D4D3C">
        <w:rPr>
          <w:rFonts w:ascii="Times New Roman" w:eastAsia="Times New Roman" w:hAnsi="Times New Roman" w:cs="Times New Roman"/>
          <w:b/>
          <w:bCs/>
          <w:sz w:val="24"/>
          <w:szCs w:val="24"/>
          <w:lang w:val="ru-RU" w:eastAsia="en-GB"/>
        </w:rPr>
        <w:t>Метод расчета:</w:t>
      </w:r>
    </w:p>
    <w:p w14:paraId="2F248BF0" w14:textId="77777777" w:rsidR="00F1438F" w:rsidRPr="005D4D3C" w:rsidRDefault="00F1438F" w:rsidP="00F1438F">
      <w:pPr>
        <w:spacing w:before="100" w:beforeAutospacing="1" w:after="100" w:afterAutospacing="1"/>
        <w:jc w:val="both"/>
        <w:rPr>
          <w:rFonts w:ascii="Times New Roman" w:eastAsia="Times New Roman" w:hAnsi="Times New Roman" w:cs="Times New Roman"/>
          <w:sz w:val="24"/>
          <w:szCs w:val="24"/>
          <w:lang w:val="ru-RU" w:eastAsia="en-GB"/>
        </w:rPr>
      </w:pPr>
      <w:r w:rsidRPr="005D4D3C">
        <w:rPr>
          <w:rFonts w:ascii="Times New Roman" w:eastAsia="Times New Roman" w:hAnsi="Times New Roman" w:cs="Times New Roman"/>
          <w:sz w:val="24"/>
          <w:szCs w:val="24"/>
          <w:lang w:val="ru-RU" w:eastAsia="en-GB"/>
        </w:rPr>
        <w:t>Он рассчитывается как сырьевой эквивалент импорта (</w:t>
      </w:r>
      <w:r w:rsidRPr="005D4D3C">
        <w:rPr>
          <w:rFonts w:ascii="Times New Roman" w:eastAsia="Times New Roman" w:hAnsi="Times New Roman" w:cs="Times New Roman"/>
          <w:sz w:val="24"/>
          <w:szCs w:val="24"/>
          <w:lang w:eastAsia="en-GB"/>
        </w:rPr>
        <w:t>RMEIM</w:t>
      </w:r>
      <w:r w:rsidRPr="005D4D3C">
        <w:rPr>
          <w:rFonts w:ascii="Times New Roman" w:eastAsia="Times New Roman" w:hAnsi="Times New Roman" w:cs="Times New Roman"/>
          <w:sz w:val="24"/>
          <w:szCs w:val="24"/>
          <w:lang w:val="ru-RU" w:eastAsia="en-GB"/>
        </w:rPr>
        <w:t>) плюс внутренняя добыча (</w:t>
      </w:r>
      <w:r w:rsidRPr="005D4D3C">
        <w:rPr>
          <w:rFonts w:ascii="Times New Roman" w:eastAsia="Times New Roman" w:hAnsi="Times New Roman" w:cs="Times New Roman"/>
          <w:sz w:val="24"/>
          <w:szCs w:val="24"/>
          <w:lang w:eastAsia="en-GB"/>
        </w:rPr>
        <w:t>DE</w:t>
      </w:r>
      <w:r w:rsidRPr="005D4D3C">
        <w:rPr>
          <w:rFonts w:ascii="Times New Roman" w:eastAsia="Times New Roman" w:hAnsi="Times New Roman" w:cs="Times New Roman"/>
          <w:sz w:val="24"/>
          <w:szCs w:val="24"/>
          <w:lang w:val="ru-RU" w:eastAsia="en-GB"/>
        </w:rPr>
        <w:t>) минус сырьевой эквивалент экспорта (</w:t>
      </w:r>
      <w:r w:rsidRPr="005D4D3C">
        <w:rPr>
          <w:rFonts w:ascii="Times New Roman" w:eastAsia="Times New Roman" w:hAnsi="Times New Roman" w:cs="Times New Roman"/>
          <w:sz w:val="24"/>
          <w:szCs w:val="24"/>
          <w:lang w:eastAsia="en-GB"/>
        </w:rPr>
        <w:t>RMEEX</w:t>
      </w:r>
      <w:r w:rsidRPr="005D4D3C">
        <w:rPr>
          <w:rFonts w:ascii="Times New Roman" w:eastAsia="Times New Roman" w:hAnsi="Times New Roman" w:cs="Times New Roman"/>
          <w:sz w:val="24"/>
          <w:szCs w:val="24"/>
          <w:lang w:val="ru-RU" w:eastAsia="en-GB"/>
        </w:rPr>
        <w:t>). Для определения первичных материальных потребностей конечного спроса требуется применение глобальной, межрегиональной системы «затраты-выпуск» (</w:t>
      </w:r>
      <w:r w:rsidRPr="005D4D3C">
        <w:rPr>
          <w:rFonts w:ascii="Times New Roman" w:eastAsia="Times New Roman" w:hAnsi="Times New Roman" w:cs="Times New Roman"/>
          <w:sz w:val="24"/>
          <w:szCs w:val="24"/>
          <w:lang w:eastAsia="en-GB"/>
        </w:rPr>
        <w:t>MRIO</w:t>
      </w:r>
      <w:r w:rsidRPr="005D4D3C">
        <w:rPr>
          <w:rFonts w:ascii="Times New Roman" w:eastAsia="Times New Roman" w:hAnsi="Times New Roman" w:cs="Times New Roman"/>
          <w:sz w:val="24"/>
          <w:szCs w:val="24"/>
          <w:lang w:val="ru-RU" w:eastAsia="en-GB"/>
        </w:rPr>
        <w:t xml:space="preserve">). Метод атрибуции основанный на аналитических инструментах затраты-выпуск, подробно описан в </w:t>
      </w:r>
      <w:r w:rsidRPr="005D4D3C">
        <w:rPr>
          <w:rFonts w:ascii="Times New Roman" w:eastAsia="Times New Roman" w:hAnsi="Times New Roman" w:cs="Times New Roman"/>
          <w:sz w:val="24"/>
          <w:szCs w:val="24"/>
          <w:lang w:eastAsia="en-GB"/>
        </w:rPr>
        <w:t>Wiedmann</w:t>
      </w:r>
      <w:r w:rsidRPr="005D4D3C">
        <w:rPr>
          <w:rFonts w:ascii="Times New Roman" w:eastAsia="Times New Roman" w:hAnsi="Times New Roman" w:cs="Times New Roman"/>
          <w:sz w:val="24"/>
          <w:szCs w:val="24"/>
          <w:lang w:val="ru-RU" w:eastAsia="en-GB"/>
        </w:rPr>
        <w:t xml:space="preserve"> и др. 2015. Он основан на структуре межрегиональной системы «затраты-выпуск», разработанной Австралийским университетом (</w:t>
      </w:r>
      <w:r w:rsidRPr="005D4D3C">
        <w:rPr>
          <w:rFonts w:ascii="Times New Roman" w:eastAsia="Times New Roman" w:hAnsi="Times New Roman" w:cs="Times New Roman"/>
          <w:sz w:val="24"/>
          <w:szCs w:val="24"/>
          <w:lang w:eastAsia="en-GB"/>
        </w:rPr>
        <w:t>Lenzen</w:t>
      </w:r>
      <w:r w:rsidRPr="005D4D3C">
        <w:rPr>
          <w:rFonts w:ascii="Times New Roman" w:eastAsia="Times New Roman" w:hAnsi="Times New Roman" w:cs="Times New Roman"/>
          <w:sz w:val="24"/>
          <w:szCs w:val="24"/>
          <w:lang w:val="ru-RU" w:eastAsia="en-GB"/>
        </w:rPr>
        <w:t xml:space="preserve"> и др., 2013), который является хорошо зарекомендовавшим себя на международном уровне и имеет наиболее подробные и надежные структуры межрегиональной системы «затраты-выпуск», имеющиеся на сегодняшний день.</w:t>
      </w:r>
    </w:p>
    <w:p w14:paraId="281954D3" w14:textId="77777777" w:rsidR="00F1438F" w:rsidRPr="005D4D3C" w:rsidRDefault="00F1438F" w:rsidP="00F1438F">
      <w:pPr>
        <w:spacing w:before="100" w:beforeAutospacing="1" w:after="100" w:afterAutospacing="1"/>
        <w:jc w:val="both"/>
        <w:rPr>
          <w:rFonts w:ascii="Times New Roman" w:eastAsia="Times New Roman" w:hAnsi="Times New Roman" w:cs="Times New Roman"/>
          <w:sz w:val="24"/>
          <w:szCs w:val="24"/>
          <w:lang w:val="ru-RU" w:eastAsia="en-GB"/>
        </w:rPr>
      </w:pPr>
      <w:r w:rsidRPr="005D4D3C">
        <w:rPr>
          <w:rFonts w:ascii="Times New Roman" w:eastAsia="Times New Roman" w:hAnsi="Times New Roman" w:cs="Times New Roman"/>
          <w:b/>
          <w:bCs/>
          <w:sz w:val="24"/>
          <w:szCs w:val="24"/>
          <w:lang w:val="ru-RU" w:eastAsia="en-GB"/>
        </w:rPr>
        <w:t>Дезагрегация:</w:t>
      </w:r>
    </w:p>
    <w:p w14:paraId="6ED7E5EF" w14:textId="77777777" w:rsidR="00F1438F" w:rsidRPr="005D4D3C" w:rsidRDefault="00F1438F" w:rsidP="00F1438F">
      <w:pPr>
        <w:spacing w:before="100" w:beforeAutospacing="1" w:after="100" w:afterAutospacing="1"/>
        <w:jc w:val="both"/>
        <w:rPr>
          <w:rFonts w:ascii="Times New Roman" w:eastAsia="Times New Roman" w:hAnsi="Times New Roman" w:cs="Times New Roman"/>
          <w:sz w:val="24"/>
          <w:szCs w:val="24"/>
          <w:lang w:val="ru-RU" w:eastAsia="en-GB"/>
        </w:rPr>
      </w:pPr>
      <w:r w:rsidRPr="005D4D3C">
        <w:rPr>
          <w:rFonts w:ascii="Times New Roman" w:eastAsia="Times New Roman" w:hAnsi="Times New Roman" w:cs="Times New Roman"/>
          <w:sz w:val="24"/>
          <w:szCs w:val="24"/>
          <w:lang w:val="ru-RU" w:eastAsia="en-GB"/>
        </w:rPr>
        <w:t xml:space="preserve">Показатель ресурсозатрат может быть дезагрегирован на четыре основные категории материалов, различное количество экономических секторов, чьи расходы требуют материалов, и трех внутренних секторов конечного спроса (потребление домохозяйств, </w:t>
      </w:r>
      <w:r w:rsidRPr="005D4D3C">
        <w:rPr>
          <w:rFonts w:ascii="Times New Roman" w:eastAsia="Times New Roman" w:hAnsi="Times New Roman" w:cs="Times New Roman"/>
          <w:sz w:val="24"/>
          <w:szCs w:val="24"/>
          <w:lang w:val="ru-RU" w:eastAsia="en-GB"/>
        </w:rPr>
        <w:lastRenderedPageBreak/>
        <w:t>государственное потребление и капиталовложения) и внешнего конечного спроса (т. е. экспорта).</w:t>
      </w:r>
    </w:p>
    <w:p w14:paraId="6B9D065F" w14:textId="77777777" w:rsidR="00F1438F" w:rsidRPr="005D4D3C" w:rsidRDefault="00F1438F" w:rsidP="00F1438F">
      <w:pPr>
        <w:spacing w:before="100" w:beforeAutospacing="1" w:after="100" w:afterAutospacing="1"/>
        <w:jc w:val="both"/>
        <w:rPr>
          <w:rFonts w:ascii="Times New Roman" w:eastAsia="Times New Roman" w:hAnsi="Times New Roman" w:cs="Times New Roman"/>
          <w:sz w:val="24"/>
          <w:szCs w:val="24"/>
          <w:lang w:val="ru-RU" w:eastAsia="en-GB"/>
        </w:rPr>
      </w:pPr>
    </w:p>
    <w:p w14:paraId="020A50CB" w14:textId="77777777" w:rsidR="00F1438F" w:rsidRPr="005D4D3C" w:rsidRDefault="00F1438F" w:rsidP="00F1438F">
      <w:pPr>
        <w:spacing w:before="100" w:beforeAutospacing="1" w:after="100" w:afterAutospacing="1"/>
        <w:jc w:val="both"/>
        <w:rPr>
          <w:rFonts w:ascii="Times New Roman" w:eastAsia="Times New Roman" w:hAnsi="Times New Roman" w:cs="Times New Roman"/>
          <w:b/>
          <w:bCs/>
          <w:sz w:val="24"/>
          <w:szCs w:val="24"/>
          <w:lang w:val="ru-RU" w:eastAsia="en-GB"/>
        </w:rPr>
      </w:pPr>
      <w:r w:rsidRPr="005D4D3C">
        <w:rPr>
          <w:rFonts w:ascii="Times New Roman" w:eastAsia="Times New Roman" w:hAnsi="Times New Roman" w:cs="Times New Roman"/>
          <w:b/>
          <w:bCs/>
          <w:sz w:val="24"/>
          <w:szCs w:val="24"/>
          <w:lang w:val="ru-RU" w:eastAsia="en-GB"/>
        </w:rPr>
        <w:t>Обработка отсутствующих значений:</w:t>
      </w:r>
    </w:p>
    <w:p w14:paraId="60CA2CF9" w14:textId="77777777" w:rsidR="00F1438F" w:rsidRPr="00F87691" w:rsidRDefault="00F1438F" w:rsidP="00F1438F">
      <w:pPr>
        <w:pStyle w:val="ListParagraph"/>
        <w:numPr>
          <w:ilvl w:val="0"/>
          <w:numId w:val="3"/>
        </w:numPr>
        <w:spacing w:before="100" w:beforeAutospacing="1" w:after="100" w:afterAutospacing="1"/>
        <w:jc w:val="both"/>
        <w:rPr>
          <w:rFonts w:ascii="Times New Roman" w:eastAsia="Times New Roman" w:hAnsi="Times New Roman" w:cs="Times New Roman"/>
          <w:b/>
          <w:color w:val="1C75BC"/>
          <w:sz w:val="24"/>
          <w:szCs w:val="24"/>
          <w:lang w:eastAsia="en-GB"/>
        </w:rPr>
      </w:pPr>
      <w:r w:rsidRPr="00F87691">
        <w:rPr>
          <w:rFonts w:ascii="Times New Roman" w:eastAsia="Times New Roman" w:hAnsi="Times New Roman" w:cs="Times New Roman"/>
          <w:b/>
          <w:color w:val="1C75BC"/>
          <w:sz w:val="24"/>
          <w:szCs w:val="24"/>
          <w:lang w:val="ru-RU" w:eastAsia="en-GB"/>
        </w:rPr>
        <w:t>На уровне страны</w:t>
      </w:r>
    </w:p>
    <w:p w14:paraId="472C3343" w14:textId="77777777" w:rsidR="00F1438F" w:rsidRPr="005D4D3C" w:rsidRDefault="00F1438F" w:rsidP="00F1438F">
      <w:pPr>
        <w:spacing w:before="100" w:beforeAutospacing="1" w:after="100" w:afterAutospacing="1"/>
        <w:jc w:val="both"/>
        <w:rPr>
          <w:rFonts w:ascii="Times New Roman" w:eastAsia="Times New Roman" w:hAnsi="Times New Roman" w:cs="Times New Roman"/>
          <w:sz w:val="24"/>
          <w:szCs w:val="24"/>
          <w:lang w:val="ru-RU" w:eastAsia="en-GB"/>
        </w:rPr>
      </w:pPr>
      <w:r w:rsidRPr="005D4D3C">
        <w:rPr>
          <w:rFonts w:ascii="Times New Roman" w:eastAsia="Times New Roman" w:hAnsi="Times New Roman" w:cs="Times New Roman"/>
          <w:sz w:val="24"/>
          <w:szCs w:val="24"/>
          <w:lang w:val="ru-RU" w:eastAsia="en-GB"/>
        </w:rPr>
        <w:t xml:space="preserve">Нуль вменяется, когда положительное реальное значение не было официально записано в используемых базовых наборах данных для любого из основных компонентов, которые составляют эту совокупную сумму. Таким образом, «0.0» может представлять собой либо не доступные, либо подлинные 0.0, или (принципиально) комбинация обоих, что является общей ситуацией. Это позволяет легко агрегировать значения в дальнейшие объединения; однако следует отметить, что из-за вменения отсутствующих значений таких как «0.0», агрегаты могут представлять собой меньшее значение, чем они есть на самом деле.  </w:t>
      </w:r>
    </w:p>
    <w:p w14:paraId="05B763EA" w14:textId="77777777" w:rsidR="00F1438F" w:rsidRPr="00F87691" w:rsidRDefault="00F1438F" w:rsidP="00F1438F">
      <w:pPr>
        <w:pStyle w:val="ListParagraph"/>
        <w:numPr>
          <w:ilvl w:val="0"/>
          <w:numId w:val="2"/>
        </w:numPr>
        <w:spacing w:before="100" w:beforeAutospacing="1" w:after="100" w:afterAutospacing="1"/>
        <w:jc w:val="both"/>
        <w:rPr>
          <w:rFonts w:ascii="Times New Roman" w:eastAsia="Times New Roman" w:hAnsi="Times New Roman" w:cs="Times New Roman"/>
          <w:b/>
          <w:color w:val="1C75BC"/>
          <w:sz w:val="24"/>
          <w:szCs w:val="24"/>
          <w:lang w:eastAsia="en-GB"/>
        </w:rPr>
      </w:pPr>
      <w:r w:rsidRPr="00F87691">
        <w:rPr>
          <w:rFonts w:ascii="Times New Roman" w:eastAsia="Times New Roman" w:hAnsi="Times New Roman" w:cs="Times New Roman"/>
          <w:b/>
          <w:color w:val="1C75BC"/>
          <w:sz w:val="24"/>
          <w:szCs w:val="24"/>
          <w:lang w:val="ru-RU" w:eastAsia="en-GB"/>
        </w:rPr>
        <w:t>На региональном и глобальном уровнях</w:t>
      </w:r>
    </w:p>
    <w:p w14:paraId="6780C1ED" w14:textId="77777777" w:rsidR="00F1438F" w:rsidRPr="005D4D3C" w:rsidRDefault="00F1438F" w:rsidP="00F1438F">
      <w:pPr>
        <w:spacing w:before="100" w:beforeAutospacing="1" w:after="100" w:afterAutospacing="1"/>
        <w:jc w:val="both"/>
        <w:rPr>
          <w:rFonts w:ascii="Times New Roman" w:eastAsia="Times New Roman" w:hAnsi="Times New Roman" w:cs="Times New Roman"/>
          <w:sz w:val="24"/>
          <w:szCs w:val="24"/>
          <w:lang w:val="ru-RU" w:eastAsia="en-GB"/>
        </w:rPr>
      </w:pPr>
      <w:r w:rsidRPr="005D4D3C">
        <w:rPr>
          <w:rFonts w:ascii="Times New Roman" w:eastAsia="Times New Roman" w:hAnsi="Times New Roman" w:cs="Times New Roman"/>
          <w:sz w:val="24"/>
          <w:szCs w:val="24"/>
          <w:lang w:val="ru-RU" w:eastAsia="en-GB"/>
        </w:rPr>
        <w:t xml:space="preserve">Точно так же недостающие значения вносятся как ноль в региональных и глобальных агрегатах. Однако в случае отсутствия каких-либо данных для конкретной страны, на душу населения и ВВП являются средневзвешенными, исходя из доступных данных. </w:t>
      </w:r>
    </w:p>
    <w:p w14:paraId="519C8A99" w14:textId="77777777" w:rsidR="00F1438F" w:rsidRPr="005D4D3C" w:rsidRDefault="00F1438F" w:rsidP="00F1438F">
      <w:pPr>
        <w:spacing w:before="100" w:beforeAutospacing="1" w:after="100" w:afterAutospacing="1"/>
        <w:jc w:val="both"/>
        <w:rPr>
          <w:rFonts w:ascii="Times New Roman" w:eastAsia="Times New Roman" w:hAnsi="Times New Roman" w:cs="Times New Roman"/>
          <w:b/>
          <w:bCs/>
          <w:sz w:val="24"/>
          <w:szCs w:val="24"/>
          <w:lang w:val="ru-RU" w:eastAsia="en-GB"/>
        </w:rPr>
      </w:pPr>
    </w:p>
    <w:p w14:paraId="7D7DDFD4" w14:textId="77777777" w:rsidR="00F1438F" w:rsidRPr="005D4D3C" w:rsidRDefault="00F1438F" w:rsidP="00F1438F">
      <w:pPr>
        <w:spacing w:before="100" w:beforeAutospacing="1" w:after="100" w:afterAutospacing="1"/>
        <w:jc w:val="both"/>
        <w:rPr>
          <w:rFonts w:ascii="Times New Roman" w:eastAsia="Times New Roman" w:hAnsi="Times New Roman" w:cs="Times New Roman"/>
          <w:b/>
          <w:bCs/>
          <w:sz w:val="24"/>
          <w:szCs w:val="24"/>
          <w:lang w:val="ru-RU" w:eastAsia="en-GB"/>
        </w:rPr>
      </w:pPr>
      <w:r w:rsidRPr="005D4D3C">
        <w:rPr>
          <w:rFonts w:ascii="Times New Roman" w:eastAsia="Times New Roman" w:hAnsi="Times New Roman" w:cs="Times New Roman"/>
          <w:b/>
          <w:bCs/>
          <w:sz w:val="24"/>
          <w:szCs w:val="24"/>
          <w:lang w:val="ru-RU" w:eastAsia="en-GB"/>
        </w:rPr>
        <w:t xml:space="preserve">Региональные показатели: </w:t>
      </w:r>
    </w:p>
    <w:p w14:paraId="6100B675" w14:textId="77777777" w:rsidR="00F1438F" w:rsidRPr="005D4D3C" w:rsidRDefault="00F1438F" w:rsidP="00F1438F">
      <w:pPr>
        <w:spacing w:before="100" w:beforeAutospacing="1" w:after="100" w:afterAutospacing="1"/>
        <w:jc w:val="both"/>
        <w:rPr>
          <w:rFonts w:ascii="Times New Roman" w:eastAsia="Times New Roman" w:hAnsi="Times New Roman" w:cs="Times New Roman"/>
          <w:sz w:val="24"/>
          <w:szCs w:val="24"/>
          <w:lang w:val="ru-RU" w:eastAsia="en-GB"/>
        </w:rPr>
      </w:pPr>
      <w:r w:rsidRPr="005D4D3C">
        <w:rPr>
          <w:rFonts w:ascii="Times New Roman" w:eastAsia="Times New Roman" w:hAnsi="Times New Roman" w:cs="Times New Roman"/>
          <w:sz w:val="24"/>
          <w:szCs w:val="24"/>
          <w:lang w:val="ru-RU" w:eastAsia="en-GB"/>
        </w:rPr>
        <w:t xml:space="preserve">См.: </w:t>
      </w:r>
      <w:r w:rsidRPr="005D4D3C">
        <w:rPr>
          <w:rFonts w:ascii="Times New Roman" w:eastAsia="Times New Roman" w:hAnsi="Times New Roman" w:cs="Times New Roman"/>
          <w:sz w:val="24"/>
          <w:szCs w:val="24"/>
          <w:lang w:eastAsia="en-GB"/>
        </w:rPr>
        <w:t>http</w:t>
      </w:r>
      <w:r w:rsidRPr="005D4D3C">
        <w:rPr>
          <w:rFonts w:ascii="Times New Roman" w:eastAsia="Times New Roman" w:hAnsi="Times New Roman" w:cs="Times New Roman"/>
          <w:sz w:val="24"/>
          <w:szCs w:val="24"/>
          <w:lang w:val="ru-RU" w:eastAsia="en-GB"/>
        </w:rPr>
        <w:t>://</w:t>
      </w:r>
      <w:r w:rsidRPr="005D4D3C">
        <w:rPr>
          <w:rFonts w:ascii="Times New Roman" w:eastAsia="Times New Roman" w:hAnsi="Times New Roman" w:cs="Times New Roman"/>
          <w:sz w:val="24"/>
          <w:szCs w:val="24"/>
          <w:lang w:eastAsia="en-GB"/>
        </w:rPr>
        <w:t>uneplive</w:t>
      </w:r>
      <w:r w:rsidRPr="005D4D3C">
        <w:rPr>
          <w:rFonts w:ascii="Times New Roman" w:eastAsia="Times New Roman" w:hAnsi="Times New Roman" w:cs="Times New Roman"/>
          <w:sz w:val="24"/>
          <w:szCs w:val="24"/>
          <w:lang w:val="ru-RU" w:eastAsia="en-GB"/>
        </w:rPr>
        <w:t>.</w:t>
      </w:r>
      <w:r w:rsidRPr="005D4D3C">
        <w:rPr>
          <w:rFonts w:ascii="Times New Roman" w:eastAsia="Times New Roman" w:hAnsi="Times New Roman" w:cs="Times New Roman"/>
          <w:sz w:val="24"/>
          <w:szCs w:val="24"/>
          <w:lang w:eastAsia="en-GB"/>
        </w:rPr>
        <w:t>unep</w:t>
      </w:r>
      <w:r w:rsidRPr="005D4D3C">
        <w:rPr>
          <w:rFonts w:ascii="Times New Roman" w:eastAsia="Times New Roman" w:hAnsi="Times New Roman" w:cs="Times New Roman"/>
          <w:sz w:val="24"/>
          <w:szCs w:val="24"/>
          <w:lang w:val="ru-RU" w:eastAsia="en-GB"/>
        </w:rPr>
        <w:t>.</w:t>
      </w:r>
      <w:r w:rsidRPr="005D4D3C">
        <w:rPr>
          <w:rFonts w:ascii="Times New Roman" w:eastAsia="Times New Roman" w:hAnsi="Times New Roman" w:cs="Times New Roman"/>
          <w:sz w:val="24"/>
          <w:szCs w:val="24"/>
          <w:lang w:eastAsia="en-GB"/>
        </w:rPr>
        <w:t>org</w:t>
      </w:r>
      <w:r w:rsidRPr="005D4D3C">
        <w:rPr>
          <w:rFonts w:ascii="Times New Roman" w:eastAsia="Times New Roman" w:hAnsi="Times New Roman" w:cs="Times New Roman"/>
          <w:sz w:val="24"/>
          <w:szCs w:val="24"/>
          <w:lang w:val="ru-RU" w:eastAsia="en-GB"/>
        </w:rPr>
        <w:t>/</w:t>
      </w:r>
      <w:r w:rsidRPr="005D4D3C">
        <w:rPr>
          <w:rFonts w:ascii="Times New Roman" w:eastAsia="Times New Roman" w:hAnsi="Times New Roman" w:cs="Times New Roman"/>
          <w:sz w:val="24"/>
          <w:szCs w:val="24"/>
          <w:lang w:eastAsia="en-GB"/>
        </w:rPr>
        <w:t>media</w:t>
      </w:r>
      <w:r w:rsidRPr="005D4D3C">
        <w:rPr>
          <w:rFonts w:ascii="Times New Roman" w:eastAsia="Times New Roman" w:hAnsi="Times New Roman" w:cs="Times New Roman"/>
          <w:sz w:val="24"/>
          <w:szCs w:val="24"/>
          <w:lang w:val="ru-RU" w:eastAsia="en-GB"/>
        </w:rPr>
        <w:t>/</w:t>
      </w:r>
      <w:r w:rsidRPr="005D4D3C">
        <w:rPr>
          <w:rFonts w:ascii="Times New Roman" w:eastAsia="Times New Roman" w:hAnsi="Times New Roman" w:cs="Times New Roman"/>
          <w:sz w:val="24"/>
          <w:szCs w:val="24"/>
          <w:lang w:eastAsia="en-GB"/>
        </w:rPr>
        <w:t>docs</w:t>
      </w:r>
      <w:r w:rsidRPr="005D4D3C">
        <w:rPr>
          <w:rFonts w:ascii="Times New Roman" w:eastAsia="Times New Roman" w:hAnsi="Times New Roman" w:cs="Times New Roman"/>
          <w:sz w:val="24"/>
          <w:szCs w:val="24"/>
          <w:lang w:val="ru-RU" w:eastAsia="en-GB"/>
        </w:rPr>
        <w:t>/</w:t>
      </w:r>
      <w:r w:rsidRPr="005D4D3C">
        <w:rPr>
          <w:rFonts w:ascii="Times New Roman" w:eastAsia="Times New Roman" w:hAnsi="Times New Roman" w:cs="Times New Roman"/>
          <w:sz w:val="24"/>
          <w:szCs w:val="24"/>
          <w:lang w:eastAsia="en-GB"/>
        </w:rPr>
        <w:t>graphs</w:t>
      </w:r>
      <w:r w:rsidRPr="005D4D3C">
        <w:rPr>
          <w:rFonts w:ascii="Times New Roman" w:eastAsia="Times New Roman" w:hAnsi="Times New Roman" w:cs="Times New Roman"/>
          <w:sz w:val="24"/>
          <w:szCs w:val="24"/>
          <w:lang w:val="ru-RU" w:eastAsia="en-GB"/>
        </w:rPr>
        <w:t>/</w:t>
      </w:r>
      <w:r w:rsidRPr="005D4D3C">
        <w:rPr>
          <w:rFonts w:ascii="Times New Roman" w:eastAsia="Times New Roman" w:hAnsi="Times New Roman" w:cs="Times New Roman"/>
          <w:sz w:val="24"/>
          <w:szCs w:val="24"/>
          <w:lang w:eastAsia="en-GB"/>
        </w:rPr>
        <w:t>aggregation</w:t>
      </w:r>
      <w:r w:rsidRPr="005D4D3C">
        <w:rPr>
          <w:rFonts w:ascii="Times New Roman" w:eastAsia="Times New Roman" w:hAnsi="Times New Roman" w:cs="Times New Roman"/>
          <w:sz w:val="24"/>
          <w:szCs w:val="24"/>
          <w:lang w:val="ru-RU" w:eastAsia="en-GB"/>
        </w:rPr>
        <w:t>_</w:t>
      </w:r>
      <w:r w:rsidRPr="005D4D3C">
        <w:rPr>
          <w:rFonts w:ascii="Times New Roman" w:eastAsia="Times New Roman" w:hAnsi="Times New Roman" w:cs="Times New Roman"/>
          <w:sz w:val="24"/>
          <w:szCs w:val="24"/>
          <w:lang w:eastAsia="en-GB"/>
        </w:rPr>
        <w:t>methods</w:t>
      </w:r>
      <w:r w:rsidRPr="005D4D3C">
        <w:rPr>
          <w:rFonts w:ascii="Times New Roman" w:eastAsia="Times New Roman" w:hAnsi="Times New Roman" w:cs="Times New Roman"/>
          <w:sz w:val="24"/>
          <w:szCs w:val="24"/>
          <w:lang w:val="ru-RU" w:eastAsia="en-GB"/>
        </w:rPr>
        <w:t>.</w:t>
      </w:r>
      <w:r w:rsidRPr="005D4D3C">
        <w:rPr>
          <w:rFonts w:ascii="Times New Roman" w:eastAsia="Times New Roman" w:hAnsi="Times New Roman" w:cs="Times New Roman"/>
          <w:sz w:val="24"/>
          <w:szCs w:val="24"/>
          <w:lang w:eastAsia="en-GB"/>
        </w:rPr>
        <w:t>pdf</w:t>
      </w:r>
    </w:p>
    <w:p w14:paraId="73649CD0" w14:textId="77777777" w:rsidR="00F1438F" w:rsidRDefault="00F1438F" w:rsidP="00F1438F">
      <w:pPr>
        <w:pBdr>
          <w:bottom w:val="single" w:sz="12" w:space="4" w:color="DDDDDD"/>
        </w:pBdr>
        <w:spacing w:before="100" w:beforeAutospacing="1" w:after="100" w:afterAutospacing="1"/>
        <w:jc w:val="both"/>
        <w:rPr>
          <w:rFonts w:ascii="Times New Roman" w:eastAsia="Times New Roman" w:hAnsi="Times New Roman" w:cs="Times New Roman"/>
          <w:color w:val="1C75BC"/>
          <w:sz w:val="24"/>
          <w:szCs w:val="24"/>
          <w:lang w:val="ru-RU" w:eastAsia="en-GB"/>
        </w:rPr>
      </w:pPr>
    </w:p>
    <w:p w14:paraId="75E0D07E" w14:textId="77777777" w:rsidR="00F1438F" w:rsidRPr="005D4D3C" w:rsidRDefault="00F1438F" w:rsidP="00F1438F">
      <w:pPr>
        <w:pBdr>
          <w:bottom w:val="single" w:sz="12" w:space="4" w:color="DDDDDD"/>
        </w:pBdr>
        <w:spacing w:before="100" w:beforeAutospacing="1" w:after="100" w:afterAutospacing="1"/>
        <w:jc w:val="both"/>
        <w:rPr>
          <w:rFonts w:ascii="Times New Roman" w:eastAsia="Times New Roman" w:hAnsi="Times New Roman" w:cs="Times New Roman"/>
          <w:b/>
          <w:color w:val="1C75BC"/>
          <w:sz w:val="24"/>
          <w:szCs w:val="24"/>
          <w:lang w:val="ru-RU" w:eastAsia="en-GB"/>
        </w:rPr>
      </w:pPr>
      <w:r w:rsidRPr="005D4D3C">
        <w:rPr>
          <w:rFonts w:ascii="Times New Roman" w:eastAsia="Times New Roman" w:hAnsi="Times New Roman" w:cs="Times New Roman"/>
          <w:b/>
          <w:color w:val="1C75BC"/>
          <w:sz w:val="24"/>
          <w:szCs w:val="24"/>
          <w:lang w:val="ru-RU" w:eastAsia="en-GB"/>
        </w:rPr>
        <w:t>Источники данных</w:t>
      </w:r>
    </w:p>
    <w:p w14:paraId="4CAB7892" w14:textId="77777777" w:rsidR="00F1438F" w:rsidRPr="005D4D3C" w:rsidRDefault="00F1438F" w:rsidP="00F1438F">
      <w:pPr>
        <w:spacing w:before="100" w:beforeAutospacing="1" w:after="100" w:afterAutospacing="1"/>
        <w:jc w:val="both"/>
        <w:rPr>
          <w:rFonts w:ascii="Times New Roman" w:eastAsia="Times New Roman" w:hAnsi="Times New Roman" w:cs="Times New Roman"/>
          <w:b/>
          <w:bCs/>
          <w:color w:val="4A4A4A"/>
          <w:sz w:val="24"/>
          <w:szCs w:val="24"/>
          <w:lang w:val="ru-RU" w:eastAsia="en-GB"/>
        </w:rPr>
      </w:pPr>
    </w:p>
    <w:p w14:paraId="693D4A2F" w14:textId="77777777" w:rsidR="00F1438F" w:rsidRPr="005D4D3C" w:rsidRDefault="00F1438F" w:rsidP="00F1438F">
      <w:pPr>
        <w:spacing w:before="100" w:beforeAutospacing="1" w:after="100" w:afterAutospacing="1"/>
        <w:jc w:val="both"/>
        <w:rPr>
          <w:rFonts w:ascii="Times New Roman" w:eastAsia="Times New Roman" w:hAnsi="Times New Roman" w:cs="Times New Roman"/>
          <w:sz w:val="24"/>
          <w:szCs w:val="24"/>
          <w:lang w:val="ru-RU" w:eastAsia="en-GB"/>
        </w:rPr>
      </w:pPr>
      <w:r w:rsidRPr="005D4D3C">
        <w:rPr>
          <w:rFonts w:ascii="Times New Roman" w:eastAsia="Times New Roman" w:hAnsi="Times New Roman" w:cs="Times New Roman"/>
          <w:b/>
          <w:bCs/>
          <w:sz w:val="24"/>
          <w:szCs w:val="24"/>
          <w:lang w:val="ru-RU" w:eastAsia="en-GB"/>
        </w:rPr>
        <w:t>Описание:</w:t>
      </w:r>
    </w:p>
    <w:p w14:paraId="6F53E269" w14:textId="77777777" w:rsidR="00F1438F" w:rsidRPr="005D4D3C" w:rsidRDefault="00F1438F" w:rsidP="00F1438F">
      <w:pPr>
        <w:spacing w:before="100" w:beforeAutospacing="1" w:after="100" w:afterAutospacing="1"/>
        <w:jc w:val="both"/>
        <w:rPr>
          <w:rFonts w:ascii="Times New Roman" w:eastAsia="Times New Roman" w:hAnsi="Times New Roman" w:cs="Times New Roman"/>
          <w:sz w:val="24"/>
          <w:szCs w:val="24"/>
          <w:lang w:val="ru-RU" w:eastAsia="en-GB"/>
        </w:rPr>
      </w:pPr>
      <w:r w:rsidRPr="005D4D3C">
        <w:rPr>
          <w:rFonts w:ascii="Times New Roman" w:eastAsia="Times New Roman" w:hAnsi="Times New Roman" w:cs="Times New Roman"/>
          <w:sz w:val="24"/>
          <w:szCs w:val="24"/>
          <w:lang w:val="ru-RU" w:eastAsia="en-GB"/>
        </w:rPr>
        <w:t xml:space="preserve">Глобальная база данных о материальных потоках основана на отчетах о материальных потоках стран из Европейского союза, Японии, и оценочных данных для остального мира. Оценочные данные опираются на данные из разных национальных или международных наборов данных в области сельского хозяйства, лесного хозяйства, рыболовства, горнодобывающей и энергетической статистики. Международные статистические источники для показателей внутреннего потребления материалов и </w:t>
      </w:r>
      <w:r w:rsidRPr="005D4D3C">
        <w:rPr>
          <w:rFonts w:ascii="Times New Roman" w:eastAsia="Times New Roman" w:hAnsi="Times New Roman" w:cs="Times New Roman"/>
          <w:sz w:val="24"/>
          <w:szCs w:val="24"/>
          <w:lang w:val="ru-RU" w:eastAsia="en-GB"/>
        </w:rPr>
        <w:lastRenderedPageBreak/>
        <w:t>ресурсозатрат включают МЭА, Геологическую службу США, ФАО и Базу данных статистики международной торговли Организации Объединенных Наций.</w:t>
      </w:r>
    </w:p>
    <w:p w14:paraId="0021C139" w14:textId="77777777" w:rsidR="00F1438F" w:rsidRPr="005D4D3C" w:rsidRDefault="00F1438F" w:rsidP="00F1438F">
      <w:pPr>
        <w:spacing w:before="100" w:beforeAutospacing="1" w:after="100" w:afterAutospacing="1"/>
        <w:jc w:val="both"/>
        <w:rPr>
          <w:rFonts w:ascii="Times New Roman" w:eastAsia="Times New Roman" w:hAnsi="Times New Roman" w:cs="Times New Roman"/>
          <w:sz w:val="24"/>
          <w:szCs w:val="24"/>
          <w:lang w:val="ru-RU" w:eastAsia="en-GB"/>
        </w:rPr>
      </w:pPr>
    </w:p>
    <w:p w14:paraId="29FE4A8D" w14:textId="77777777" w:rsidR="00F1438F" w:rsidRPr="005D4D3C" w:rsidRDefault="00F1438F" w:rsidP="00F1438F">
      <w:pPr>
        <w:spacing w:before="100" w:beforeAutospacing="1" w:after="100" w:afterAutospacing="1"/>
        <w:jc w:val="both"/>
        <w:rPr>
          <w:rFonts w:ascii="Times New Roman" w:eastAsia="Times New Roman" w:hAnsi="Times New Roman" w:cs="Times New Roman"/>
          <w:sz w:val="24"/>
          <w:szCs w:val="24"/>
          <w:lang w:val="ru-RU" w:eastAsia="en-GB"/>
        </w:rPr>
      </w:pPr>
      <w:r w:rsidRPr="005D4D3C">
        <w:rPr>
          <w:rFonts w:ascii="Times New Roman" w:eastAsia="Times New Roman" w:hAnsi="Times New Roman" w:cs="Times New Roman"/>
          <w:b/>
          <w:bCs/>
          <w:sz w:val="24"/>
          <w:szCs w:val="24"/>
          <w:lang w:val="ru-RU" w:eastAsia="en-GB"/>
        </w:rPr>
        <w:t>Процесс сбора:</w:t>
      </w:r>
    </w:p>
    <w:p w14:paraId="1B7EC876" w14:textId="77777777" w:rsidR="00F1438F" w:rsidRPr="005D4D3C" w:rsidRDefault="00F1438F" w:rsidP="00F1438F">
      <w:pPr>
        <w:spacing w:before="100" w:beforeAutospacing="1" w:after="100" w:afterAutospacing="1"/>
        <w:jc w:val="both"/>
        <w:rPr>
          <w:rFonts w:ascii="Times New Roman" w:eastAsia="Times New Roman" w:hAnsi="Times New Roman" w:cs="Times New Roman"/>
          <w:sz w:val="24"/>
          <w:szCs w:val="24"/>
          <w:lang w:val="ru-RU" w:eastAsia="en-GB"/>
        </w:rPr>
      </w:pPr>
      <w:r w:rsidRPr="005D4D3C">
        <w:rPr>
          <w:rFonts w:ascii="Times New Roman" w:eastAsia="Times New Roman" w:hAnsi="Times New Roman" w:cs="Times New Roman"/>
          <w:sz w:val="24"/>
          <w:szCs w:val="24"/>
          <w:lang w:val="ru-RU" w:eastAsia="en-GB"/>
        </w:rPr>
        <w:t>Рабочая группа «Глобальные потоки материалов и производительность ресурсов» собирает данные из стран и из других источников.</w:t>
      </w:r>
    </w:p>
    <w:p w14:paraId="69DD126F" w14:textId="77777777" w:rsidR="00F1438F" w:rsidRDefault="00F1438F" w:rsidP="00F1438F">
      <w:pPr>
        <w:spacing w:before="100" w:beforeAutospacing="1" w:after="100" w:afterAutospacing="1"/>
        <w:jc w:val="both"/>
        <w:rPr>
          <w:rFonts w:ascii="Times New Roman" w:eastAsia="Times New Roman" w:hAnsi="Times New Roman" w:cs="Times New Roman"/>
          <w:color w:val="4A4A4A"/>
          <w:sz w:val="24"/>
          <w:szCs w:val="24"/>
          <w:lang w:val="ru-RU" w:eastAsia="en-GB"/>
        </w:rPr>
      </w:pPr>
    </w:p>
    <w:p w14:paraId="611915AC" w14:textId="77777777" w:rsidR="00F1438F" w:rsidRPr="005D4D3C" w:rsidRDefault="00F1438F" w:rsidP="00F1438F">
      <w:pPr>
        <w:pBdr>
          <w:bottom w:val="single" w:sz="12" w:space="4" w:color="DDDDDD"/>
        </w:pBdr>
        <w:spacing w:before="100" w:beforeAutospacing="1" w:after="100" w:afterAutospacing="1"/>
        <w:jc w:val="both"/>
        <w:rPr>
          <w:rFonts w:ascii="Times New Roman" w:eastAsia="Times New Roman" w:hAnsi="Times New Roman" w:cs="Times New Roman"/>
          <w:b/>
          <w:color w:val="1C75BC"/>
          <w:sz w:val="24"/>
          <w:szCs w:val="24"/>
          <w:lang w:val="ru-RU" w:eastAsia="en-GB"/>
        </w:rPr>
      </w:pPr>
      <w:r>
        <w:rPr>
          <w:rFonts w:ascii="Times New Roman" w:eastAsia="Times New Roman" w:hAnsi="Times New Roman" w:cs="Times New Roman"/>
          <w:b/>
          <w:color w:val="1C75BC"/>
          <w:sz w:val="24"/>
          <w:szCs w:val="24"/>
          <w:lang w:val="ru-RU" w:eastAsia="en-GB"/>
        </w:rPr>
        <w:t>Доступность</w:t>
      </w:r>
      <w:r w:rsidRPr="005D4D3C">
        <w:rPr>
          <w:rFonts w:ascii="Times New Roman" w:eastAsia="Times New Roman" w:hAnsi="Times New Roman" w:cs="Times New Roman"/>
          <w:b/>
          <w:color w:val="1C75BC"/>
          <w:sz w:val="24"/>
          <w:szCs w:val="24"/>
          <w:lang w:val="ru-RU" w:eastAsia="en-GB"/>
        </w:rPr>
        <w:t xml:space="preserve"> данных</w:t>
      </w:r>
    </w:p>
    <w:p w14:paraId="1A615029" w14:textId="77777777" w:rsidR="00F1438F" w:rsidRDefault="00F1438F" w:rsidP="00F1438F">
      <w:pPr>
        <w:spacing w:before="100" w:beforeAutospacing="1" w:after="100" w:afterAutospacing="1"/>
        <w:jc w:val="both"/>
        <w:rPr>
          <w:rFonts w:ascii="Times New Roman" w:eastAsia="Times New Roman" w:hAnsi="Times New Roman" w:cs="Times New Roman"/>
          <w:color w:val="4A4A4A"/>
          <w:sz w:val="24"/>
          <w:szCs w:val="24"/>
          <w:lang w:val="ru-RU" w:eastAsia="en-GB"/>
        </w:rPr>
      </w:pPr>
    </w:p>
    <w:p w14:paraId="224D0538" w14:textId="77777777" w:rsidR="00F1438F" w:rsidRPr="005D4D3C" w:rsidRDefault="00F1438F" w:rsidP="00F1438F">
      <w:pPr>
        <w:spacing w:before="100" w:beforeAutospacing="1" w:after="100" w:afterAutospacing="1"/>
        <w:jc w:val="both"/>
        <w:rPr>
          <w:rFonts w:ascii="Times New Roman" w:eastAsia="Times New Roman" w:hAnsi="Times New Roman" w:cs="Times New Roman"/>
          <w:b/>
          <w:sz w:val="24"/>
          <w:szCs w:val="24"/>
          <w:lang w:val="ru-RU" w:eastAsia="en-GB"/>
        </w:rPr>
      </w:pPr>
      <w:r w:rsidRPr="005D4D3C">
        <w:rPr>
          <w:rFonts w:ascii="Times New Roman" w:eastAsia="Times New Roman" w:hAnsi="Times New Roman" w:cs="Times New Roman"/>
          <w:b/>
          <w:sz w:val="24"/>
          <w:szCs w:val="24"/>
          <w:lang w:val="ru-RU" w:eastAsia="en-GB"/>
        </w:rPr>
        <w:t>Описание:</w:t>
      </w:r>
    </w:p>
    <w:p w14:paraId="7FCE0464" w14:textId="77777777" w:rsidR="00F1438F" w:rsidRPr="005D4D3C" w:rsidRDefault="00F1438F" w:rsidP="00F1438F">
      <w:pPr>
        <w:spacing w:before="100" w:beforeAutospacing="1" w:after="100" w:afterAutospacing="1"/>
        <w:jc w:val="both"/>
        <w:rPr>
          <w:rFonts w:ascii="Times New Roman" w:eastAsia="Times New Roman" w:hAnsi="Times New Roman" w:cs="Times New Roman"/>
          <w:sz w:val="24"/>
          <w:szCs w:val="24"/>
          <w:lang w:val="ru-RU" w:eastAsia="en-GB"/>
        </w:rPr>
      </w:pPr>
      <w:r w:rsidRPr="005D4D3C">
        <w:rPr>
          <w:rFonts w:ascii="Times New Roman" w:eastAsia="Times New Roman" w:hAnsi="Times New Roman" w:cs="Times New Roman"/>
          <w:sz w:val="24"/>
          <w:szCs w:val="24"/>
          <w:lang w:val="ru-RU" w:eastAsia="en-GB"/>
        </w:rPr>
        <w:t>Данные охватывают более 170 стран.</w:t>
      </w:r>
    </w:p>
    <w:p w14:paraId="1D8B625F" w14:textId="77777777" w:rsidR="00F1438F" w:rsidRDefault="00F1438F" w:rsidP="00F1438F">
      <w:pPr>
        <w:spacing w:before="100" w:beforeAutospacing="1" w:after="100" w:afterAutospacing="1"/>
        <w:jc w:val="both"/>
        <w:rPr>
          <w:rFonts w:ascii="Times New Roman" w:eastAsia="Times New Roman" w:hAnsi="Times New Roman" w:cs="Times New Roman"/>
          <w:color w:val="1C75BC"/>
          <w:sz w:val="24"/>
          <w:szCs w:val="24"/>
          <w:lang w:val="ru-RU" w:eastAsia="en-GB"/>
        </w:rPr>
      </w:pPr>
    </w:p>
    <w:p w14:paraId="07499BAD" w14:textId="77777777" w:rsidR="00F1438F" w:rsidRPr="005D4D3C" w:rsidRDefault="00F1438F" w:rsidP="00F1438F">
      <w:pPr>
        <w:spacing w:before="100" w:beforeAutospacing="1" w:after="100" w:afterAutospacing="1"/>
        <w:jc w:val="both"/>
        <w:rPr>
          <w:rFonts w:ascii="Times New Roman" w:eastAsia="Times New Roman" w:hAnsi="Times New Roman" w:cs="Times New Roman"/>
          <w:b/>
          <w:sz w:val="24"/>
          <w:szCs w:val="24"/>
          <w:lang w:val="ru-RU" w:eastAsia="en-GB"/>
        </w:rPr>
      </w:pPr>
      <w:r w:rsidRPr="005D4D3C">
        <w:rPr>
          <w:rFonts w:ascii="Times New Roman" w:eastAsia="Times New Roman" w:hAnsi="Times New Roman" w:cs="Times New Roman"/>
          <w:b/>
          <w:sz w:val="24"/>
          <w:szCs w:val="24"/>
          <w:lang w:val="ru-RU" w:eastAsia="en-GB"/>
        </w:rPr>
        <w:t>Временные ряды:</w:t>
      </w:r>
    </w:p>
    <w:p w14:paraId="2DE5E210" w14:textId="77777777" w:rsidR="00F1438F" w:rsidRPr="005D4D3C" w:rsidRDefault="00F1438F" w:rsidP="00F1438F">
      <w:pPr>
        <w:spacing w:before="100" w:beforeAutospacing="1" w:after="100" w:afterAutospacing="1"/>
        <w:jc w:val="both"/>
        <w:rPr>
          <w:rFonts w:ascii="Times New Roman" w:eastAsia="Times New Roman" w:hAnsi="Times New Roman" w:cs="Times New Roman"/>
          <w:sz w:val="24"/>
          <w:szCs w:val="24"/>
          <w:lang w:val="ru-RU" w:eastAsia="en-GB"/>
        </w:rPr>
      </w:pPr>
      <w:r w:rsidRPr="005D4D3C">
        <w:rPr>
          <w:rFonts w:ascii="Times New Roman" w:eastAsia="Times New Roman" w:hAnsi="Times New Roman" w:cs="Times New Roman"/>
          <w:sz w:val="24"/>
          <w:szCs w:val="24"/>
          <w:lang w:val="ru-RU" w:eastAsia="en-GB"/>
        </w:rPr>
        <w:t>Набор данных охватывает каждую страну по отдельности за период 47 лет (1970-2017 годы).</w:t>
      </w:r>
    </w:p>
    <w:p w14:paraId="671E4BB6" w14:textId="77777777" w:rsidR="00F1438F" w:rsidRDefault="00F1438F" w:rsidP="00F1438F">
      <w:pPr>
        <w:pBdr>
          <w:bottom w:val="single" w:sz="12" w:space="4" w:color="DDDDDD"/>
        </w:pBdr>
        <w:spacing w:before="100" w:beforeAutospacing="1" w:after="100" w:afterAutospacing="1"/>
        <w:jc w:val="both"/>
        <w:rPr>
          <w:rFonts w:ascii="Times New Roman" w:eastAsia="Times New Roman" w:hAnsi="Times New Roman" w:cs="Times New Roman"/>
          <w:b/>
          <w:bCs/>
          <w:color w:val="4A4A4A"/>
          <w:sz w:val="24"/>
          <w:szCs w:val="24"/>
          <w:lang w:val="ru-RU" w:eastAsia="en-GB"/>
        </w:rPr>
      </w:pPr>
    </w:p>
    <w:p w14:paraId="104B8566" w14:textId="77777777" w:rsidR="00F1438F" w:rsidRPr="005D4D3C" w:rsidRDefault="00F1438F" w:rsidP="00F1438F">
      <w:pPr>
        <w:pBdr>
          <w:bottom w:val="single" w:sz="12" w:space="4" w:color="DDDDDD"/>
        </w:pBdr>
        <w:spacing w:before="100" w:beforeAutospacing="1" w:after="100" w:afterAutospacing="1"/>
        <w:jc w:val="both"/>
        <w:rPr>
          <w:rFonts w:ascii="Times New Roman" w:eastAsia="Times New Roman" w:hAnsi="Times New Roman" w:cs="Times New Roman"/>
          <w:b/>
          <w:color w:val="1C75BC"/>
          <w:sz w:val="24"/>
          <w:szCs w:val="24"/>
          <w:lang w:val="ru-RU" w:eastAsia="en-GB"/>
        </w:rPr>
      </w:pPr>
      <w:r w:rsidRPr="005D4D3C">
        <w:rPr>
          <w:rFonts w:ascii="Times New Roman" w:eastAsia="Times New Roman" w:hAnsi="Times New Roman" w:cs="Times New Roman"/>
          <w:b/>
          <w:color w:val="1C75BC"/>
          <w:sz w:val="24"/>
          <w:szCs w:val="24"/>
          <w:lang w:val="ru-RU" w:eastAsia="en-GB"/>
        </w:rPr>
        <w:t>Календарь</w:t>
      </w:r>
    </w:p>
    <w:p w14:paraId="3C494C55" w14:textId="77777777" w:rsidR="00F1438F" w:rsidRPr="005D4D3C" w:rsidRDefault="00F1438F" w:rsidP="00F1438F">
      <w:pPr>
        <w:spacing w:before="100" w:beforeAutospacing="1" w:after="100" w:afterAutospacing="1"/>
        <w:jc w:val="both"/>
        <w:rPr>
          <w:rFonts w:ascii="Times New Roman" w:eastAsia="Times New Roman" w:hAnsi="Times New Roman" w:cs="Times New Roman"/>
          <w:b/>
          <w:bCs/>
          <w:sz w:val="24"/>
          <w:szCs w:val="24"/>
          <w:lang w:val="ru-RU" w:eastAsia="en-GB"/>
        </w:rPr>
      </w:pPr>
    </w:p>
    <w:p w14:paraId="63022E25" w14:textId="77777777" w:rsidR="00F1438F" w:rsidRPr="005D4D3C" w:rsidRDefault="00F1438F" w:rsidP="00F1438F">
      <w:pPr>
        <w:spacing w:before="100" w:beforeAutospacing="1" w:after="100" w:afterAutospacing="1"/>
        <w:jc w:val="both"/>
        <w:rPr>
          <w:rFonts w:ascii="Times New Roman" w:eastAsia="Times New Roman" w:hAnsi="Times New Roman" w:cs="Times New Roman"/>
          <w:sz w:val="24"/>
          <w:szCs w:val="24"/>
          <w:lang w:val="ru-RU" w:eastAsia="en-GB"/>
        </w:rPr>
      </w:pPr>
      <w:r w:rsidRPr="005D4D3C">
        <w:rPr>
          <w:rFonts w:ascii="Times New Roman" w:eastAsia="Times New Roman" w:hAnsi="Times New Roman" w:cs="Times New Roman"/>
          <w:b/>
          <w:bCs/>
          <w:sz w:val="24"/>
          <w:szCs w:val="24"/>
          <w:lang w:val="ru-RU" w:eastAsia="en-GB"/>
        </w:rPr>
        <w:t>Сбор данных:</w:t>
      </w:r>
    </w:p>
    <w:p w14:paraId="65B13667" w14:textId="77777777" w:rsidR="00F1438F" w:rsidRPr="005D4D3C" w:rsidRDefault="00F1438F" w:rsidP="00F1438F">
      <w:pPr>
        <w:tabs>
          <w:tab w:val="left" w:pos="1320"/>
        </w:tabs>
        <w:spacing w:before="100" w:beforeAutospacing="1" w:after="100" w:afterAutospacing="1"/>
        <w:jc w:val="both"/>
        <w:rPr>
          <w:rFonts w:ascii="Times New Roman" w:eastAsia="Times New Roman" w:hAnsi="Times New Roman" w:cs="Times New Roman"/>
          <w:sz w:val="24"/>
          <w:szCs w:val="24"/>
          <w:lang w:val="ru-RU" w:eastAsia="en-GB"/>
        </w:rPr>
      </w:pPr>
      <w:r w:rsidRPr="005D4D3C">
        <w:rPr>
          <w:rFonts w:ascii="Times New Roman" w:eastAsia="Times New Roman" w:hAnsi="Times New Roman" w:cs="Times New Roman"/>
          <w:sz w:val="24"/>
          <w:szCs w:val="24"/>
          <w:lang w:val="ru-RU" w:eastAsia="en-GB"/>
        </w:rPr>
        <w:t>Обсуждается</w:t>
      </w:r>
    </w:p>
    <w:p w14:paraId="5A80FC03" w14:textId="77777777" w:rsidR="00F1438F" w:rsidRPr="005D4D3C" w:rsidRDefault="00F1438F" w:rsidP="00F1438F">
      <w:pPr>
        <w:tabs>
          <w:tab w:val="left" w:pos="1320"/>
        </w:tabs>
        <w:spacing w:before="100" w:beforeAutospacing="1" w:after="100" w:afterAutospacing="1"/>
        <w:jc w:val="both"/>
        <w:rPr>
          <w:rFonts w:ascii="Times New Roman" w:eastAsia="Times New Roman" w:hAnsi="Times New Roman" w:cs="Times New Roman"/>
          <w:sz w:val="24"/>
          <w:szCs w:val="24"/>
          <w:lang w:val="ru-RU" w:eastAsia="en-GB"/>
        </w:rPr>
      </w:pPr>
    </w:p>
    <w:p w14:paraId="2150DCD4" w14:textId="77777777" w:rsidR="00F1438F" w:rsidRPr="005D4D3C" w:rsidRDefault="00F1438F" w:rsidP="00F1438F">
      <w:pPr>
        <w:spacing w:before="100" w:beforeAutospacing="1" w:after="100" w:afterAutospacing="1"/>
        <w:jc w:val="both"/>
        <w:rPr>
          <w:rFonts w:ascii="Times New Roman" w:eastAsia="Times New Roman" w:hAnsi="Times New Roman" w:cs="Times New Roman"/>
          <w:b/>
          <w:bCs/>
          <w:sz w:val="24"/>
          <w:szCs w:val="24"/>
          <w:lang w:val="ru-RU" w:eastAsia="en-GB"/>
        </w:rPr>
      </w:pPr>
      <w:r w:rsidRPr="005D4D3C">
        <w:rPr>
          <w:rFonts w:ascii="Times New Roman" w:eastAsia="Times New Roman" w:hAnsi="Times New Roman" w:cs="Times New Roman"/>
          <w:b/>
          <w:bCs/>
          <w:sz w:val="24"/>
          <w:szCs w:val="24"/>
          <w:lang w:val="ru-RU" w:eastAsia="en-GB"/>
        </w:rPr>
        <w:t>Дата публикации:</w:t>
      </w:r>
    </w:p>
    <w:p w14:paraId="36346D69" w14:textId="77777777" w:rsidR="00F1438F" w:rsidRPr="005D4D3C" w:rsidRDefault="00F1438F" w:rsidP="00F1438F">
      <w:pPr>
        <w:spacing w:before="100" w:beforeAutospacing="1" w:after="100" w:afterAutospacing="1"/>
        <w:jc w:val="both"/>
        <w:rPr>
          <w:rFonts w:ascii="Times New Roman" w:eastAsia="Times New Roman" w:hAnsi="Times New Roman" w:cs="Times New Roman"/>
          <w:sz w:val="24"/>
          <w:szCs w:val="24"/>
          <w:lang w:val="ru-RU" w:eastAsia="en-GB"/>
        </w:rPr>
      </w:pPr>
      <w:r w:rsidRPr="005D4D3C">
        <w:rPr>
          <w:rFonts w:ascii="Times New Roman" w:eastAsia="Times New Roman" w:hAnsi="Times New Roman" w:cs="Times New Roman"/>
          <w:b/>
          <w:bCs/>
          <w:sz w:val="24"/>
          <w:szCs w:val="24"/>
          <w:lang w:val="ru-RU" w:eastAsia="en-GB"/>
        </w:rPr>
        <w:t>11 сентября 2017</w:t>
      </w:r>
    </w:p>
    <w:p w14:paraId="1456180F" w14:textId="77777777" w:rsidR="00F1438F" w:rsidRPr="005D4D3C" w:rsidRDefault="00F1438F" w:rsidP="00F1438F">
      <w:pPr>
        <w:spacing w:before="100" w:beforeAutospacing="1" w:after="100" w:afterAutospacing="1"/>
        <w:jc w:val="both"/>
        <w:rPr>
          <w:rFonts w:ascii="Times New Roman" w:eastAsia="Times New Roman" w:hAnsi="Times New Roman" w:cs="Times New Roman"/>
          <w:sz w:val="24"/>
          <w:szCs w:val="24"/>
          <w:lang w:val="ru-RU" w:eastAsia="en-GB"/>
        </w:rPr>
      </w:pPr>
    </w:p>
    <w:p w14:paraId="45E5B2CB" w14:textId="77777777" w:rsidR="00F1438F" w:rsidRPr="005D4D3C" w:rsidRDefault="00F1438F" w:rsidP="00F1438F">
      <w:pPr>
        <w:pBdr>
          <w:bottom w:val="single" w:sz="12" w:space="4" w:color="DDDDDD"/>
        </w:pBdr>
        <w:spacing w:before="100" w:beforeAutospacing="1" w:after="100" w:afterAutospacing="1"/>
        <w:jc w:val="both"/>
        <w:rPr>
          <w:rFonts w:ascii="Times New Roman" w:eastAsia="Times New Roman" w:hAnsi="Times New Roman" w:cs="Times New Roman"/>
          <w:b/>
          <w:color w:val="1C75BC"/>
          <w:sz w:val="24"/>
          <w:szCs w:val="24"/>
          <w:lang w:val="ru-RU" w:eastAsia="en-GB"/>
        </w:rPr>
      </w:pPr>
      <w:r w:rsidRPr="005D4D3C">
        <w:rPr>
          <w:rFonts w:ascii="Times New Roman" w:eastAsia="Times New Roman" w:hAnsi="Times New Roman" w:cs="Times New Roman"/>
          <w:b/>
          <w:color w:val="1C75BC"/>
          <w:sz w:val="24"/>
          <w:szCs w:val="24"/>
          <w:lang w:val="ru-RU" w:eastAsia="en-GB"/>
        </w:rPr>
        <w:lastRenderedPageBreak/>
        <w:t>Поставщики данных</w:t>
      </w:r>
    </w:p>
    <w:p w14:paraId="1808EA31" w14:textId="77777777" w:rsidR="00F1438F" w:rsidRDefault="00F1438F" w:rsidP="00F1438F">
      <w:pPr>
        <w:spacing w:before="100" w:beforeAutospacing="1" w:after="100" w:afterAutospacing="1"/>
        <w:jc w:val="both"/>
        <w:rPr>
          <w:rFonts w:ascii="Times New Roman" w:eastAsia="Times New Roman" w:hAnsi="Times New Roman" w:cs="Times New Roman"/>
          <w:sz w:val="24"/>
          <w:szCs w:val="24"/>
          <w:lang w:val="ru-RU" w:eastAsia="en-GB"/>
        </w:rPr>
      </w:pPr>
    </w:p>
    <w:p w14:paraId="290D287A" w14:textId="77777777" w:rsidR="00F1438F" w:rsidRPr="005D4D3C" w:rsidRDefault="00F1438F" w:rsidP="00F1438F">
      <w:pPr>
        <w:spacing w:before="100" w:beforeAutospacing="1" w:after="100" w:afterAutospacing="1"/>
        <w:jc w:val="both"/>
        <w:rPr>
          <w:rFonts w:ascii="Times New Roman" w:eastAsia="Times New Roman" w:hAnsi="Times New Roman" w:cs="Times New Roman"/>
          <w:sz w:val="24"/>
          <w:szCs w:val="24"/>
          <w:lang w:val="ru-RU" w:eastAsia="en-GB"/>
        </w:rPr>
      </w:pPr>
      <w:r w:rsidRPr="005D4D3C">
        <w:rPr>
          <w:rFonts w:ascii="Times New Roman" w:eastAsia="Times New Roman" w:hAnsi="Times New Roman" w:cs="Times New Roman"/>
          <w:sz w:val="24"/>
          <w:szCs w:val="24"/>
          <w:lang w:val="ru-RU" w:eastAsia="en-GB"/>
        </w:rPr>
        <w:t>Национальные статистические службы</w:t>
      </w:r>
    </w:p>
    <w:p w14:paraId="78D69F84" w14:textId="77777777" w:rsidR="00F1438F" w:rsidRPr="005D4D3C" w:rsidRDefault="00F1438F" w:rsidP="00F1438F">
      <w:pPr>
        <w:spacing w:before="100" w:beforeAutospacing="1" w:after="100" w:afterAutospacing="1"/>
        <w:jc w:val="both"/>
        <w:rPr>
          <w:rFonts w:ascii="Times New Roman" w:eastAsia="Times New Roman" w:hAnsi="Times New Roman" w:cs="Times New Roman"/>
          <w:color w:val="4A4A4A"/>
          <w:sz w:val="24"/>
          <w:szCs w:val="24"/>
          <w:lang w:val="ru-RU" w:eastAsia="en-GB"/>
        </w:rPr>
      </w:pPr>
    </w:p>
    <w:p w14:paraId="5CB28AEE" w14:textId="77777777" w:rsidR="00F1438F" w:rsidRPr="005D4D3C" w:rsidRDefault="00F1438F" w:rsidP="00F1438F">
      <w:pPr>
        <w:pBdr>
          <w:bottom w:val="single" w:sz="12" w:space="4" w:color="DDDDDD"/>
        </w:pBdr>
        <w:spacing w:before="100" w:beforeAutospacing="1" w:after="100" w:afterAutospacing="1"/>
        <w:jc w:val="both"/>
        <w:rPr>
          <w:rFonts w:ascii="Times New Roman" w:eastAsia="Times New Roman" w:hAnsi="Times New Roman" w:cs="Times New Roman"/>
          <w:b/>
          <w:color w:val="1C75BC"/>
          <w:sz w:val="24"/>
          <w:szCs w:val="24"/>
          <w:lang w:val="ru-RU" w:eastAsia="en-GB"/>
        </w:rPr>
      </w:pPr>
      <w:r w:rsidRPr="005D4D3C">
        <w:rPr>
          <w:rFonts w:ascii="Times New Roman" w:eastAsia="Times New Roman" w:hAnsi="Times New Roman" w:cs="Times New Roman"/>
          <w:b/>
          <w:color w:val="1C75BC"/>
          <w:sz w:val="24"/>
          <w:szCs w:val="24"/>
          <w:lang w:val="ru-RU" w:eastAsia="en-GB"/>
        </w:rPr>
        <w:t>Составители данных</w:t>
      </w:r>
    </w:p>
    <w:p w14:paraId="4888AF97" w14:textId="77777777" w:rsidR="00F1438F" w:rsidRDefault="00F1438F" w:rsidP="00F1438F">
      <w:pPr>
        <w:spacing w:before="100" w:beforeAutospacing="1" w:after="100" w:afterAutospacing="1"/>
        <w:jc w:val="both"/>
        <w:rPr>
          <w:rFonts w:ascii="Times New Roman" w:hAnsi="Times New Roman" w:cs="Times New Roman"/>
          <w:sz w:val="24"/>
          <w:szCs w:val="24"/>
          <w:lang w:val="ru-RU"/>
        </w:rPr>
      </w:pPr>
    </w:p>
    <w:p w14:paraId="3EC5199C" w14:textId="77777777" w:rsidR="00F1438F" w:rsidRPr="005D4D3C" w:rsidRDefault="00F1438F" w:rsidP="00F1438F">
      <w:pPr>
        <w:spacing w:before="100" w:beforeAutospacing="1" w:after="100" w:afterAutospacing="1"/>
        <w:jc w:val="both"/>
        <w:rPr>
          <w:rFonts w:ascii="Times New Roman" w:hAnsi="Times New Roman" w:cs="Times New Roman"/>
          <w:sz w:val="24"/>
          <w:szCs w:val="24"/>
          <w:lang w:val="ru-RU"/>
        </w:rPr>
      </w:pPr>
      <w:r w:rsidRPr="005D4D3C">
        <w:rPr>
          <w:rFonts w:ascii="Times New Roman" w:hAnsi="Times New Roman" w:cs="Times New Roman"/>
          <w:sz w:val="24"/>
          <w:szCs w:val="24"/>
          <w:lang w:val="ru-RU"/>
        </w:rPr>
        <w:t>ЮНЕП, ОЭСР и ЕВРОСТАТ</w:t>
      </w:r>
    </w:p>
    <w:p w14:paraId="2A7442C6" w14:textId="77777777" w:rsidR="00F1438F" w:rsidRDefault="00F1438F" w:rsidP="00F1438F">
      <w:pPr>
        <w:pBdr>
          <w:bottom w:val="single" w:sz="12" w:space="4" w:color="DDDDDD"/>
        </w:pBdr>
        <w:spacing w:before="100" w:beforeAutospacing="1" w:after="100" w:afterAutospacing="1"/>
        <w:jc w:val="both"/>
        <w:rPr>
          <w:rFonts w:ascii="Times New Roman" w:eastAsia="Times New Roman" w:hAnsi="Times New Roman" w:cs="Times New Roman"/>
          <w:b/>
          <w:color w:val="1C75BC"/>
          <w:sz w:val="24"/>
          <w:szCs w:val="24"/>
          <w:lang w:val="ru-RU" w:eastAsia="en-GB"/>
        </w:rPr>
      </w:pPr>
    </w:p>
    <w:p w14:paraId="49327C3F" w14:textId="77777777" w:rsidR="00F1438F" w:rsidRPr="00A45D9D" w:rsidRDefault="00F1438F" w:rsidP="00F1438F">
      <w:pPr>
        <w:pBdr>
          <w:bottom w:val="single" w:sz="12" w:space="4" w:color="DDDDDD"/>
        </w:pBdr>
        <w:spacing w:before="100" w:beforeAutospacing="1" w:after="100" w:afterAutospacing="1"/>
        <w:jc w:val="both"/>
        <w:rPr>
          <w:rFonts w:ascii="Times New Roman" w:eastAsia="Times New Roman" w:hAnsi="Times New Roman" w:cs="Times New Roman"/>
          <w:b/>
          <w:color w:val="1C75BC"/>
          <w:sz w:val="24"/>
          <w:szCs w:val="24"/>
          <w:lang w:val="en-US" w:eastAsia="en-GB"/>
        </w:rPr>
      </w:pPr>
      <w:r w:rsidRPr="005D4D3C">
        <w:rPr>
          <w:rFonts w:ascii="Times New Roman" w:eastAsia="Times New Roman" w:hAnsi="Times New Roman" w:cs="Times New Roman"/>
          <w:b/>
          <w:color w:val="1C75BC"/>
          <w:sz w:val="24"/>
          <w:szCs w:val="24"/>
          <w:lang w:val="ru-RU" w:eastAsia="en-GB"/>
        </w:rPr>
        <w:t>Ссылки</w:t>
      </w:r>
    </w:p>
    <w:p w14:paraId="30D56051" w14:textId="77777777" w:rsidR="00F1438F" w:rsidRPr="00AE0676" w:rsidRDefault="00F1438F" w:rsidP="00F1438F">
      <w:pPr>
        <w:spacing w:before="100" w:beforeAutospacing="1" w:after="100" w:afterAutospacing="1"/>
        <w:jc w:val="both"/>
        <w:rPr>
          <w:rFonts w:ascii="Times New Roman" w:eastAsia="Times New Roman" w:hAnsi="Times New Roman" w:cs="Times New Roman"/>
          <w:b/>
          <w:bCs/>
          <w:sz w:val="24"/>
          <w:szCs w:val="24"/>
          <w:lang w:eastAsia="en-GB"/>
        </w:rPr>
      </w:pPr>
      <w:r w:rsidRPr="00AE0676">
        <w:rPr>
          <w:rFonts w:ascii="Times New Roman" w:eastAsia="Times New Roman" w:hAnsi="Times New Roman" w:cs="Times New Roman"/>
          <w:b/>
          <w:bCs/>
          <w:sz w:val="24"/>
          <w:szCs w:val="24"/>
          <w:lang w:val="ru-RU" w:eastAsia="en-GB"/>
        </w:rPr>
        <w:t>Ссылки</w:t>
      </w:r>
      <w:r w:rsidRPr="00AE0676">
        <w:rPr>
          <w:rFonts w:ascii="Times New Roman" w:eastAsia="Times New Roman" w:hAnsi="Times New Roman" w:cs="Times New Roman"/>
          <w:b/>
          <w:bCs/>
          <w:sz w:val="24"/>
          <w:szCs w:val="24"/>
          <w:lang w:eastAsia="en-GB"/>
        </w:rPr>
        <w:t>:</w:t>
      </w:r>
    </w:p>
    <w:p w14:paraId="04DCDEB1" w14:textId="77777777" w:rsidR="00F1438F" w:rsidRPr="00AE0676" w:rsidRDefault="00F1438F" w:rsidP="00F1438F">
      <w:pPr>
        <w:spacing w:before="100" w:beforeAutospacing="1" w:after="100" w:afterAutospacing="1"/>
        <w:jc w:val="both"/>
        <w:rPr>
          <w:rFonts w:ascii="Times New Roman" w:eastAsia="Times New Roman" w:hAnsi="Times New Roman" w:cs="Times New Roman"/>
          <w:sz w:val="24"/>
          <w:szCs w:val="24"/>
          <w:lang w:eastAsia="en-GB"/>
        </w:rPr>
      </w:pPr>
      <w:r w:rsidRPr="00AE0676">
        <w:rPr>
          <w:rFonts w:ascii="Times New Roman" w:eastAsia="Times New Roman" w:hAnsi="Times New Roman" w:cs="Times New Roman"/>
          <w:sz w:val="24"/>
          <w:szCs w:val="24"/>
          <w:lang w:eastAsia="en-GB"/>
        </w:rPr>
        <w:t>EUROSTAT (2013). Economy-wide material flow accounts. Compilation guide 2013.</w:t>
      </w:r>
    </w:p>
    <w:p w14:paraId="2857E8EB" w14:textId="77777777" w:rsidR="00F1438F" w:rsidRPr="00AE0676" w:rsidRDefault="00F1438F" w:rsidP="00F1438F">
      <w:pPr>
        <w:spacing w:before="100" w:beforeAutospacing="1" w:after="100" w:afterAutospacing="1"/>
        <w:jc w:val="both"/>
        <w:rPr>
          <w:rFonts w:ascii="Times New Roman" w:eastAsia="Times New Roman" w:hAnsi="Times New Roman" w:cs="Times New Roman"/>
          <w:sz w:val="24"/>
          <w:szCs w:val="24"/>
          <w:lang w:eastAsia="en-GB"/>
        </w:rPr>
      </w:pPr>
      <w:r w:rsidRPr="00AE0676">
        <w:rPr>
          <w:rFonts w:ascii="Times New Roman" w:eastAsia="Times New Roman" w:hAnsi="Times New Roman" w:cs="Times New Roman"/>
          <w:sz w:val="24"/>
          <w:szCs w:val="24"/>
          <w:lang w:eastAsia="en-GB"/>
        </w:rPr>
        <w:t>Wiedmann, T., H. Schandl, M. Lenzen, D. Moran, S. Suh, J. West, K. Kanemoto, (2013) The Material Footprint of Nations, Proc. Nat. Acad. Sci. Online before print.</w:t>
      </w:r>
    </w:p>
    <w:p w14:paraId="4F8F5730" w14:textId="77777777" w:rsidR="00F1438F" w:rsidRPr="00AE0676" w:rsidRDefault="00F1438F" w:rsidP="00F1438F">
      <w:pPr>
        <w:spacing w:before="100" w:beforeAutospacing="1" w:after="100" w:afterAutospacing="1"/>
        <w:jc w:val="both"/>
        <w:rPr>
          <w:rFonts w:ascii="Times New Roman" w:eastAsia="Times New Roman" w:hAnsi="Times New Roman" w:cs="Times New Roman"/>
          <w:sz w:val="24"/>
          <w:szCs w:val="24"/>
          <w:lang w:val="en-US" w:eastAsia="en-GB"/>
        </w:rPr>
      </w:pPr>
      <w:r w:rsidRPr="00AE0676">
        <w:rPr>
          <w:rFonts w:ascii="Times New Roman" w:eastAsia="Times New Roman" w:hAnsi="Times New Roman" w:cs="Times New Roman"/>
          <w:sz w:val="24"/>
          <w:szCs w:val="24"/>
          <w:lang w:val="en-US" w:eastAsia="en-GB"/>
        </w:rPr>
        <w:t xml:space="preserve">Lenzen, M., Moran, D., Kanemoto, K., Geschke, A. (2013) Building Eora: A global Multi-regional Input-Output Database at High Country and Secotr Resolution, Economic Systems Research, 25:1, 20-49. </w:t>
      </w:r>
    </w:p>
    <w:p w14:paraId="4910A1C8" w14:textId="77777777" w:rsidR="00F1438F" w:rsidRPr="00A45D9D" w:rsidRDefault="00F1438F" w:rsidP="00F1438F">
      <w:pPr>
        <w:pBdr>
          <w:bottom w:val="single" w:sz="12" w:space="4" w:color="DDDDDD"/>
        </w:pBdr>
        <w:spacing w:before="100" w:beforeAutospacing="1" w:after="100" w:afterAutospacing="1"/>
        <w:jc w:val="both"/>
        <w:rPr>
          <w:rFonts w:ascii="Times New Roman" w:eastAsia="Times New Roman" w:hAnsi="Times New Roman" w:cs="Times New Roman"/>
          <w:color w:val="1C75BC"/>
          <w:sz w:val="24"/>
          <w:szCs w:val="24"/>
          <w:lang w:val="en-US" w:eastAsia="en-GB"/>
        </w:rPr>
      </w:pPr>
    </w:p>
    <w:p w14:paraId="1E1B4B3A" w14:textId="77777777" w:rsidR="00F1438F" w:rsidRPr="00AE0676" w:rsidRDefault="00F1438F" w:rsidP="00F1438F">
      <w:pPr>
        <w:pBdr>
          <w:bottom w:val="single" w:sz="12" w:space="4" w:color="DDDDDD"/>
        </w:pBdr>
        <w:spacing w:before="100" w:beforeAutospacing="1" w:after="100" w:afterAutospacing="1"/>
        <w:jc w:val="both"/>
        <w:rPr>
          <w:rFonts w:ascii="Times New Roman" w:eastAsia="Times New Roman" w:hAnsi="Times New Roman" w:cs="Times New Roman"/>
          <w:b/>
          <w:color w:val="1C75BC"/>
          <w:sz w:val="24"/>
          <w:szCs w:val="24"/>
          <w:lang w:val="ru-RU" w:eastAsia="en-GB"/>
        </w:rPr>
      </w:pPr>
      <w:r w:rsidRPr="00AE0676">
        <w:rPr>
          <w:rFonts w:ascii="Times New Roman" w:eastAsia="Times New Roman" w:hAnsi="Times New Roman" w:cs="Times New Roman"/>
          <w:b/>
          <w:color w:val="1C75BC"/>
          <w:sz w:val="24"/>
          <w:szCs w:val="24"/>
          <w:lang w:val="ru-RU" w:eastAsia="en-GB"/>
        </w:rPr>
        <w:t>Связанные показатели</w:t>
      </w:r>
    </w:p>
    <w:p w14:paraId="1821B42F" w14:textId="77777777" w:rsidR="00F1438F" w:rsidRPr="005D4D3C" w:rsidRDefault="00F1438F" w:rsidP="00F1438F">
      <w:pPr>
        <w:spacing w:before="100" w:beforeAutospacing="1" w:after="100" w:afterAutospacing="1"/>
        <w:jc w:val="both"/>
        <w:rPr>
          <w:rFonts w:ascii="Times New Roman" w:eastAsia="Times New Roman" w:hAnsi="Times New Roman" w:cs="Times New Roman"/>
          <w:color w:val="4A4A4A"/>
          <w:sz w:val="24"/>
          <w:szCs w:val="24"/>
          <w:lang w:eastAsia="en-GB"/>
        </w:rPr>
      </w:pPr>
      <w:r w:rsidRPr="005D4D3C">
        <w:rPr>
          <w:rFonts w:ascii="Times New Roman" w:eastAsia="Times New Roman" w:hAnsi="Times New Roman" w:cs="Times New Roman"/>
          <w:color w:val="4A4A4A"/>
          <w:sz w:val="24"/>
          <w:szCs w:val="24"/>
          <w:lang w:val="ru-RU" w:eastAsia="en-GB"/>
        </w:rPr>
        <w:t>Показатель</w:t>
      </w:r>
      <w:r w:rsidRPr="005D4D3C">
        <w:rPr>
          <w:rFonts w:ascii="Times New Roman" w:eastAsia="Times New Roman" w:hAnsi="Times New Roman" w:cs="Times New Roman"/>
          <w:color w:val="4A4A4A"/>
          <w:sz w:val="24"/>
          <w:szCs w:val="24"/>
          <w:lang w:eastAsia="en-GB"/>
        </w:rPr>
        <w:t xml:space="preserve"> </w:t>
      </w:r>
      <w:r>
        <w:rPr>
          <w:rFonts w:ascii="Times New Roman" w:eastAsia="Times New Roman" w:hAnsi="Times New Roman" w:cs="Times New Roman"/>
          <w:color w:val="4A4A4A"/>
          <w:sz w:val="24"/>
          <w:szCs w:val="24"/>
          <w:lang w:eastAsia="en-GB"/>
        </w:rPr>
        <w:t>8.4</w:t>
      </w:r>
      <w:r w:rsidRPr="005D4D3C">
        <w:rPr>
          <w:rFonts w:ascii="Times New Roman" w:eastAsia="Times New Roman" w:hAnsi="Times New Roman" w:cs="Times New Roman"/>
          <w:color w:val="4A4A4A"/>
          <w:sz w:val="24"/>
          <w:szCs w:val="24"/>
          <w:lang w:eastAsia="en-GB"/>
        </w:rPr>
        <w:t>.1</w:t>
      </w:r>
    </w:p>
    <w:p w14:paraId="7C9466D7" w14:textId="427E6F4E" w:rsidR="0058556D" w:rsidRPr="00F1438F" w:rsidRDefault="0058556D" w:rsidP="00F1438F">
      <w:bookmarkStart w:id="0" w:name="_GoBack"/>
      <w:bookmarkEnd w:id="0"/>
    </w:p>
    <w:sectPr w:rsidR="0058556D" w:rsidRPr="00F1438F">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B398F" w14:textId="77777777" w:rsidR="0070216F" w:rsidRDefault="0070216F" w:rsidP="00887DE2">
      <w:pPr>
        <w:spacing w:after="0" w:line="240" w:lineRule="auto"/>
      </w:pPr>
      <w:r>
        <w:separator/>
      </w:r>
    </w:p>
  </w:endnote>
  <w:endnote w:type="continuationSeparator" w:id="0">
    <w:p w14:paraId="0837BDF5" w14:textId="77777777" w:rsidR="0070216F" w:rsidRDefault="0070216F" w:rsidP="0088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AE9F6" w14:textId="77777777" w:rsidR="0070216F" w:rsidRDefault="0070216F" w:rsidP="00887DE2">
      <w:pPr>
        <w:spacing w:after="0" w:line="240" w:lineRule="auto"/>
      </w:pPr>
      <w:r>
        <w:separator/>
      </w:r>
    </w:p>
  </w:footnote>
  <w:footnote w:type="continuationSeparator" w:id="0">
    <w:p w14:paraId="5DB2A93C" w14:textId="77777777" w:rsidR="0070216F" w:rsidRDefault="0070216F" w:rsidP="00887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EAE2" w14:textId="0EF677CF" w:rsidR="00C3698D" w:rsidRPr="001D16A2" w:rsidRDefault="001D16A2" w:rsidP="00C3698D">
    <w:pPr>
      <w:pStyle w:val="Header"/>
      <w:jc w:val="right"/>
      <w:rPr>
        <w:rFonts w:ascii="Times New Roman" w:hAnsi="Times New Roman" w:cs="Times New Roman"/>
        <w:i/>
        <w:sz w:val="24"/>
        <w:szCs w:val="24"/>
        <w:lang w:val="ru-RU"/>
      </w:rPr>
    </w:pPr>
    <w:r w:rsidRPr="001D16A2">
      <w:rPr>
        <w:rFonts w:ascii="Times New Roman" w:hAnsi="Times New Roman" w:cs="Times New Roman"/>
        <w:i/>
        <w:sz w:val="24"/>
        <w:szCs w:val="24"/>
        <w:lang w:val="ru-RU"/>
      </w:rPr>
      <w:t>Неофициальный перевод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A4388"/>
    <w:multiLevelType w:val="hybridMultilevel"/>
    <w:tmpl w:val="10EA3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41F19"/>
    <w:multiLevelType w:val="hybridMultilevel"/>
    <w:tmpl w:val="5722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6D"/>
    <w:rsid w:val="00003923"/>
    <w:rsid w:val="000070BA"/>
    <w:rsid w:val="000173F9"/>
    <w:rsid w:val="000326C6"/>
    <w:rsid w:val="00033745"/>
    <w:rsid w:val="00047DDA"/>
    <w:rsid w:val="0006472B"/>
    <w:rsid w:val="00071F07"/>
    <w:rsid w:val="0007759D"/>
    <w:rsid w:val="000777AB"/>
    <w:rsid w:val="0008583F"/>
    <w:rsid w:val="00090FB1"/>
    <w:rsid w:val="00096186"/>
    <w:rsid w:val="000A72E4"/>
    <w:rsid w:val="000B0CE8"/>
    <w:rsid w:val="000B0E2F"/>
    <w:rsid w:val="000B2430"/>
    <w:rsid w:val="000C082A"/>
    <w:rsid w:val="000C0CA9"/>
    <w:rsid w:val="000D0B30"/>
    <w:rsid w:val="000F703E"/>
    <w:rsid w:val="001077A4"/>
    <w:rsid w:val="00120E86"/>
    <w:rsid w:val="0012467E"/>
    <w:rsid w:val="00125DE9"/>
    <w:rsid w:val="001332E0"/>
    <w:rsid w:val="00134DE7"/>
    <w:rsid w:val="0015640D"/>
    <w:rsid w:val="00160F88"/>
    <w:rsid w:val="00185354"/>
    <w:rsid w:val="001854DC"/>
    <w:rsid w:val="00194D09"/>
    <w:rsid w:val="001C421F"/>
    <w:rsid w:val="001D16A2"/>
    <w:rsid w:val="001D360D"/>
    <w:rsid w:val="00261A8D"/>
    <w:rsid w:val="00283C1C"/>
    <w:rsid w:val="0029143F"/>
    <w:rsid w:val="00291A00"/>
    <w:rsid w:val="00291A11"/>
    <w:rsid w:val="002A315C"/>
    <w:rsid w:val="002A3342"/>
    <w:rsid w:val="002A64BA"/>
    <w:rsid w:val="002B4989"/>
    <w:rsid w:val="002D714E"/>
    <w:rsid w:val="002E53C3"/>
    <w:rsid w:val="00343FAA"/>
    <w:rsid w:val="00353C98"/>
    <w:rsid w:val="003A2485"/>
    <w:rsid w:val="003A7CEA"/>
    <w:rsid w:val="003F0BD3"/>
    <w:rsid w:val="003F4679"/>
    <w:rsid w:val="00422EFA"/>
    <w:rsid w:val="00423089"/>
    <w:rsid w:val="004456ED"/>
    <w:rsid w:val="004617A0"/>
    <w:rsid w:val="004841B8"/>
    <w:rsid w:val="004B0F1C"/>
    <w:rsid w:val="00502DBA"/>
    <w:rsid w:val="005040C4"/>
    <w:rsid w:val="00507637"/>
    <w:rsid w:val="00514DBF"/>
    <w:rsid w:val="00550921"/>
    <w:rsid w:val="00573631"/>
    <w:rsid w:val="005777A7"/>
    <w:rsid w:val="0058319A"/>
    <w:rsid w:val="0058556D"/>
    <w:rsid w:val="00597748"/>
    <w:rsid w:val="005D0AF4"/>
    <w:rsid w:val="005D4D3C"/>
    <w:rsid w:val="005F0FE7"/>
    <w:rsid w:val="005F6CCA"/>
    <w:rsid w:val="006104AF"/>
    <w:rsid w:val="00621893"/>
    <w:rsid w:val="006351E1"/>
    <w:rsid w:val="00665E13"/>
    <w:rsid w:val="006852FC"/>
    <w:rsid w:val="006B40AB"/>
    <w:rsid w:val="006B5DC5"/>
    <w:rsid w:val="006C7D30"/>
    <w:rsid w:val="006E3C08"/>
    <w:rsid w:val="00700ACF"/>
    <w:rsid w:val="0070216F"/>
    <w:rsid w:val="00712487"/>
    <w:rsid w:val="007530CA"/>
    <w:rsid w:val="007578D9"/>
    <w:rsid w:val="00763E43"/>
    <w:rsid w:val="00764EB5"/>
    <w:rsid w:val="00777A95"/>
    <w:rsid w:val="007D0981"/>
    <w:rsid w:val="007D1929"/>
    <w:rsid w:val="007F2F47"/>
    <w:rsid w:val="00803CF1"/>
    <w:rsid w:val="008249C5"/>
    <w:rsid w:val="008526F9"/>
    <w:rsid w:val="00881E28"/>
    <w:rsid w:val="00887DE2"/>
    <w:rsid w:val="00894C4B"/>
    <w:rsid w:val="008A12E3"/>
    <w:rsid w:val="008A42FA"/>
    <w:rsid w:val="008C2335"/>
    <w:rsid w:val="008C67C1"/>
    <w:rsid w:val="00917F65"/>
    <w:rsid w:val="009311E7"/>
    <w:rsid w:val="009A7E3A"/>
    <w:rsid w:val="009B1265"/>
    <w:rsid w:val="009B5693"/>
    <w:rsid w:val="009D687E"/>
    <w:rsid w:val="009F6DE7"/>
    <w:rsid w:val="00A0742D"/>
    <w:rsid w:val="00A324EB"/>
    <w:rsid w:val="00A37FCB"/>
    <w:rsid w:val="00A45D9D"/>
    <w:rsid w:val="00A54863"/>
    <w:rsid w:val="00A61D74"/>
    <w:rsid w:val="00A67475"/>
    <w:rsid w:val="00A8688B"/>
    <w:rsid w:val="00A9286F"/>
    <w:rsid w:val="00AE0676"/>
    <w:rsid w:val="00AF12F2"/>
    <w:rsid w:val="00AF5CB4"/>
    <w:rsid w:val="00AF71D6"/>
    <w:rsid w:val="00B3175F"/>
    <w:rsid w:val="00B402D8"/>
    <w:rsid w:val="00B4237C"/>
    <w:rsid w:val="00B42FE8"/>
    <w:rsid w:val="00B52AFD"/>
    <w:rsid w:val="00B535B3"/>
    <w:rsid w:val="00B54077"/>
    <w:rsid w:val="00B73029"/>
    <w:rsid w:val="00B96719"/>
    <w:rsid w:val="00BB646E"/>
    <w:rsid w:val="00BD1BA1"/>
    <w:rsid w:val="00BF5A4B"/>
    <w:rsid w:val="00C05228"/>
    <w:rsid w:val="00C128DB"/>
    <w:rsid w:val="00C35BC4"/>
    <w:rsid w:val="00C3698D"/>
    <w:rsid w:val="00C43F5B"/>
    <w:rsid w:val="00CB4371"/>
    <w:rsid w:val="00CE160B"/>
    <w:rsid w:val="00D40056"/>
    <w:rsid w:val="00D44F10"/>
    <w:rsid w:val="00D70AD9"/>
    <w:rsid w:val="00D7166E"/>
    <w:rsid w:val="00D72152"/>
    <w:rsid w:val="00D93A12"/>
    <w:rsid w:val="00D94BA5"/>
    <w:rsid w:val="00D9510F"/>
    <w:rsid w:val="00DE5DC3"/>
    <w:rsid w:val="00E00D8A"/>
    <w:rsid w:val="00E11604"/>
    <w:rsid w:val="00E11D92"/>
    <w:rsid w:val="00E130A0"/>
    <w:rsid w:val="00E210C4"/>
    <w:rsid w:val="00E66409"/>
    <w:rsid w:val="00E81D5B"/>
    <w:rsid w:val="00EB19AD"/>
    <w:rsid w:val="00EB6493"/>
    <w:rsid w:val="00ED05A9"/>
    <w:rsid w:val="00F1438F"/>
    <w:rsid w:val="00F17257"/>
    <w:rsid w:val="00F23CBC"/>
    <w:rsid w:val="00F34D24"/>
    <w:rsid w:val="00F556A2"/>
    <w:rsid w:val="00F87691"/>
    <w:rsid w:val="00F878B9"/>
    <w:rsid w:val="00FB24E8"/>
    <w:rsid w:val="00FC18DA"/>
    <w:rsid w:val="00FD60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66BC9"/>
  <w15:docId w15:val="{34F134EE-D0A5-4847-A3C4-E34AFC7A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FootnoteText">
    <w:name w:val="footnote text"/>
    <w:basedOn w:val="Normal"/>
    <w:link w:val="FootnoteTextChar"/>
    <w:uiPriority w:val="99"/>
    <w:semiHidden/>
    <w:unhideWhenUsed/>
    <w:rsid w:val="00887D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7DE2"/>
    <w:rPr>
      <w:sz w:val="20"/>
      <w:szCs w:val="20"/>
    </w:rPr>
  </w:style>
  <w:style w:type="character" w:styleId="FootnoteReference">
    <w:name w:val="footnote reference"/>
    <w:basedOn w:val="DefaultParagraphFont"/>
    <w:uiPriority w:val="99"/>
    <w:semiHidden/>
    <w:unhideWhenUsed/>
    <w:rsid w:val="00887DE2"/>
    <w:rPr>
      <w:vertAlign w:val="superscript"/>
    </w:rPr>
  </w:style>
  <w:style w:type="paragraph" w:styleId="Header">
    <w:name w:val="header"/>
    <w:basedOn w:val="Normal"/>
    <w:link w:val="HeaderChar"/>
    <w:uiPriority w:val="99"/>
    <w:unhideWhenUsed/>
    <w:rsid w:val="00C36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98D"/>
  </w:style>
  <w:style w:type="paragraph" w:styleId="Footer">
    <w:name w:val="footer"/>
    <w:basedOn w:val="Normal"/>
    <w:link w:val="FooterChar"/>
    <w:uiPriority w:val="99"/>
    <w:unhideWhenUsed/>
    <w:rsid w:val="00C36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329B7-FA19-4D4A-9FE7-6AA62D0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846</Words>
  <Characters>4826</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United Nations</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Chunhong Liu</dc:creator>
  <cp:lastModifiedBy>Microsoft Office User</cp:lastModifiedBy>
  <cp:revision>9</cp:revision>
  <cp:lastPrinted>2018-02-12T16:10:00Z</cp:lastPrinted>
  <dcterms:created xsi:type="dcterms:W3CDTF">2019-03-06T13:48:00Z</dcterms:created>
  <dcterms:modified xsi:type="dcterms:W3CDTF">2021-08-19T17:02:00Z</dcterms:modified>
</cp:coreProperties>
</file>